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E97" w:rsidRDefault="00582E97" w:rsidP="00582E97">
      <w:pPr>
        <w:pStyle w:val="a3"/>
        <w:spacing w:before="0" w:beforeAutospacing="0" w:after="210" w:afterAutospacing="0" w:line="270" w:lineRule="atLeast"/>
        <w:jc w:val="right"/>
        <w:rPr>
          <w:bCs/>
          <w:color w:val="000000"/>
          <w:sz w:val="28"/>
          <w:szCs w:val="28"/>
        </w:rPr>
      </w:pPr>
      <w:bookmarkStart w:id="0" w:name="_GoBack"/>
      <w:bookmarkEnd w:id="0"/>
      <w:r w:rsidRPr="00582E97">
        <w:rPr>
          <w:bCs/>
          <w:color w:val="000000"/>
          <w:sz w:val="28"/>
          <w:szCs w:val="28"/>
        </w:rPr>
        <w:t>У впровадженні теоретичних істин у живі людські думки й емоції – і</w:t>
      </w:r>
      <w:r w:rsidR="00947779">
        <w:rPr>
          <w:bCs/>
          <w:color w:val="000000"/>
          <w:sz w:val="28"/>
          <w:szCs w:val="28"/>
        </w:rPr>
        <w:t xml:space="preserve"> є суть творчої праці вчителів.   </w:t>
      </w:r>
      <w:r w:rsidRPr="00582E97">
        <w:rPr>
          <w:bCs/>
          <w:color w:val="000000"/>
          <w:sz w:val="28"/>
          <w:szCs w:val="28"/>
        </w:rPr>
        <w:t xml:space="preserve"> В. Сухомлинський.</w:t>
      </w:r>
    </w:p>
    <w:p w:rsidR="00566731" w:rsidRPr="00582E97" w:rsidRDefault="001B2178" w:rsidP="001B2178">
      <w:pPr>
        <w:pStyle w:val="a3"/>
        <w:spacing w:before="0" w:beforeAutospacing="0" w:after="210" w:afterAutospacing="0" w:line="270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582E97">
        <w:rPr>
          <w:b/>
          <w:bCs/>
          <w:color w:val="000000"/>
          <w:sz w:val="28"/>
          <w:szCs w:val="28"/>
        </w:rPr>
        <w:t>Як правильно педагогові обрати індивідуальну методичну проблему</w:t>
      </w:r>
    </w:p>
    <w:p w:rsidR="001B2178" w:rsidRPr="001B2178" w:rsidRDefault="001B2178" w:rsidP="001B2178">
      <w:pPr>
        <w:shd w:val="clear" w:color="auto" w:fill="FFFFFF"/>
        <w:spacing w:before="100" w:beforeAutospacing="1" w:after="100" w:afterAutospacing="1" w:line="355" w:lineRule="atLeast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178">
        <w:rPr>
          <w:rFonts w:ascii="Times New Roman" w:eastAsia="Times New Roman" w:hAnsi="Times New Roman" w:cs="Times New Roman"/>
          <w:i/>
          <w:iCs/>
          <w:sz w:val="24"/>
          <w:szCs w:val="24"/>
        </w:rPr>
        <w:t>Методичні рекомендації</w:t>
      </w:r>
    </w:p>
    <w:p w:rsidR="001B2178" w:rsidRPr="001B2178" w:rsidRDefault="001B2178" w:rsidP="001B2178">
      <w:pPr>
        <w:shd w:val="clear" w:color="auto" w:fill="FFFFFF"/>
        <w:ind w:left="34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178">
        <w:rPr>
          <w:rFonts w:ascii="Times New Roman" w:eastAsia="Times New Roman" w:hAnsi="Times New Roman" w:cs="Times New Roman"/>
          <w:sz w:val="24"/>
          <w:szCs w:val="24"/>
        </w:rPr>
        <w:t>У контексті методичної теми педагоги визначають для себе проблему самоосвітньої діяльності. Тема не може бути нав’язана зовні, вона витікає з професійного інтересу педагога. Вся робота вчителя – це постійний пошук, який передбачає постійне удосконалення, а отже, і постійне оновлення свого педагогічного і методичного арсеналу. </w:t>
      </w:r>
    </w:p>
    <w:p w:rsidR="001B2178" w:rsidRPr="001B2178" w:rsidRDefault="001B2178" w:rsidP="00D41E17">
      <w:pPr>
        <w:spacing w:after="0"/>
        <w:ind w:right="-108" w:firstLine="60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2178">
        <w:rPr>
          <w:rFonts w:ascii="Times New Roman" w:hAnsi="Times New Roman" w:cs="Times New Roman"/>
          <w:color w:val="000000"/>
          <w:sz w:val="24"/>
          <w:szCs w:val="24"/>
        </w:rPr>
        <w:t>Роботу учителя над науково-методичною проблемою розпочинаємо з діагностичного етапу, який включає в себе педагогічний аналіз та визначення на його осн</w:t>
      </w:r>
      <w:r w:rsidR="00D41E17">
        <w:rPr>
          <w:rFonts w:ascii="Times New Roman" w:hAnsi="Times New Roman" w:cs="Times New Roman"/>
          <w:color w:val="000000"/>
          <w:sz w:val="24"/>
          <w:szCs w:val="24"/>
        </w:rPr>
        <w:t>ові науково-методичної проблеми:</w:t>
      </w:r>
    </w:p>
    <w:p w:rsidR="001B2178" w:rsidRPr="001B2178" w:rsidRDefault="001B2178" w:rsidP="00D41E17">
      <w:pPr>
        <w:spacing w:before="30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2178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Професійна компетентність педагога (інтелектуальна, психологічна, управлінська, мотиваційна, комунікативна, проективна, дидактична, методична, креативна).</w:t>
      </w:r>
    </w:p>
    <w:p w:rsidR="001B2178" w:rsidRPr="001B2178" w:rsidRDefault="001B2178" w:rsidP="00D41E1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2178">
        <w:rPr>
          <w:rFonts w:ascii="Times New Roman" w:hAnsi="Times New Roman" w:cs="Times New Roman"/>
          <w:color w:val="000000"/>
          <w:sz w:val="24"/>
          <w:szCs w:val="24"/>
        </w:rPr>
        <w:t>2. Рівень навчальних досягнень учнів, їх вихованості та розвитку.</w:t>
      </w:r>
    </w:p>
    <w:p w:rsidR="001B2178" w:rsidRPr="001B2178" w:rsidRDefault="001B2178" w:rsidP="00D41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2178">
        <w:rPr>
          <w:rFonts w:ascii="Times New Roman" w:eastAsia="Times New Roman" w:hAnsi="Times New Roman" w:cs="Times New Roman"/>
          <w:color w:val="000000"/>
          <w:sz w:val="24"/>
          <w:szCs w:val="24"/>
        </w:rPr>
        <w:t>3. Аналіз результатів педагогічного процесу для виявлення загальних та окремих аспектів науково-методичної роботи.</w:t>
      </w:r>
    </w:p>
    <w:p w:rsidR="001B2178" w:rsidRPr="001B2178" w:rsidRDefault="001B2178" w:rsidP="001B2178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2178">
        <w:rPr>
          <w:rFonts w:ascii="Times New Roman" w:eastAsia="Times New Roman" w:hAnsi="Times New Roman" w:cs="Times New Roman"/>
          <w:color w:val="000000"/>
          <w:sz w:val="24"/>
          <w:szCs w:val="24"/>
        </w:rPr>
        <w:t>4. Аналіз нормативних документів.</w:t>
      </w:r>
    </w:p>
    <w:p w:rsidR="001B2178" w:rsidRPr="001B2178" w:rsidRDefault="001B2178" w:rsidP="001B2178">
      <w:pPr>
        <w:spacing w:before="30" w:after="150" w:line="270" w:lineRule="atLeast"/>
        <w:ind w:left="34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2178">
        <w:rPr>
          <w:rFonts w:ascii="Times New Roman" w:hAnsi="Times New Roman" w:cs="Times New Roman"/>
          <w:color w:val="000000"/>
          <w:sz w:val="24"/>
          <w:szCs w:val="24"/>
        </w:rPr>
        <w:t xml:space="preserve">Якісний педагогічний аналіз – головна умова грамотного визначення науково-методичної проблеми </w:t>
      </w:r>
      <w:r w:rsidR="00D41E17">
        <w:rPr>
          <w:rFonts w:ascii="Times New Roman" w:hAnsi="Times New Roman" w:cs="Times New Roman"/>
          <w:color w:val="000000"/>
          <w:sz w:val="24"/>
          <w:szCs w:val="24"/>
        </w:rPr>
        <w:t>вчителя</w:t>
      </w:r>
      <w:r w:rsidRPr="001B2178">
        <w:rPr>
          <w:rFonts w:ascii="Times New Roman" w:hAnsi="Times New Roman" w:cs="Times New Roman"/>
          <w:color w:val="000000"/>
          <w:sz w:val="24"/>
          <w:szCs w:val="24"/>
        </w:rPr>
        <w:t>. Обираючи науково-методичну проблему, враховувати такі фактори:</w:t>
      </w:r>
    </w:p>
    <w:p w:rsidR="001B2178" w:rsidRPr="001B2178" w:rsidRDefault="001B2178" w:rsidP="001B2178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2178">
        <w:rPr>
          <w:rFonts w:ascii="Times New Roman" w:eastAsia="Times New Roman" w:hAnsi="Times New Roman" w:cs="Times New Roman"/>
          <w:color w:val="000000"/>
          <w:sz w:val="24"/>
          <w:szCs w:val="24"/>
        </w:rPr>
        <w:t>1. Аналітичний аспект (розглянуто вище);</w:t>
      </w:r>
    </w:p>
    <w:p w:rsidR="001B2178" w:rsidRPr="001B2178" w:rsidRDefault="001B2178" w:rsidP="001B2178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2178">
        <w:rPr>
          <w:rFonts w:ascii="Times New Roman" w:eastAsia="Times New Roman" w:hAnsi="Times New Roman" w:cs="Times New Roman"/>
          <w:color w:val="000000"/>
          <w:sz w:val="24"/>
          <w:szCs w:val="24"/>
        </w:rPr>
        <w:t>2. За</w:t>
      </w:r>
      <w:r w:rsidR="00D41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вдання, які стоять перед школою, вчителем </w:t>
      </w:r>
      <w:r w:rsidRPr="001B2178">
        <w:rPr>
          <w:rFonts w:ascii="Times New Roman" w:eastAsia="Times New Roman" w:hAnsi="Times New Roman" w:cs="Times New Roman"/>
          <w:color w:val="000000"/>
          <w:sz w:val="24"/>
          <w:szCs w:val="24"/>
        </w:rPr>
        <w:t>на даному етапі, нормативні державницькі документи щодо розвитку освіти, сучасні науково-методичні ідеї, передовий педагогічний досвід з організації навчально-виховного процесу;</w:t>
      </w:r>
    </w:p>
    <w:p w:rsidR="001B2178" w:rsidRPr="001B2178" w:rsidRDefault="001B2178" w:rsidP="001B2178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2178">
        <w:rPr>
          <w:rFonts w:ascii="Times New Roman" w:eastAsia="Times New Roman" w:hAnsi="Times New Roman" w:cs="Times New Roman"/>
          <w:color w:val="000000"/>
          <w:sz w:val="24"/>
          <w:szCs w:val="24"/>
        </w:rPr>
        <w:t>3. Обирати проблему, реалізація якої сприяла б підвищенню ефективності та результативності всієї навчально-виховної роботи;</w:t>
      </w:r>
    </w:p>
    <w:p w:rsidR="001B2178" w:rsidRPr="001B2178" w:rsidRDefault="001B2178" w:rsidP="001B2178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2178">
        <w:rPr>
          <w:rFonts w:ascii="Times New Roman" w:eastAsia="Times New Roman" w:hAnsi="Times New Roman" w:cs="Times New Roman"/>
          <w:color w:val="000000"/>
          <w:sz w:val="24"/>
          <w:szCs w:val="24"/>
        </w:rPr>
        <w:t>4. Ураховувати думку вчителів, учнів, батьків, проводити консультації із ММК, ОІППО, ученими, практиками;</w:t>
      </w:r>
    </w:p>
    <w:p w:rsidR="001B2178" w:rsidRPr="001B2178" w:rsidRDefault="001B2178" w:rsidP="001B2178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2178">
        <w:rPr>
          <w:rFonts w:ascii="Times New Roman" w:eastAsia="Times New Roman" w:hAnsi="Times New Roman" w:cs="Times New Roman"/>
          <w:color w:val="000000"/>
          <w:sz w:val="24"/>
          <w:szCs w:val="24"/>
        </w:rPr>
        <w:t>5. У формулюванні проблеми намагатись відображати сучасну педагогічну ідею</w:t>
      </w:r>
      <w:r w:rsidRPr="001B217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1B2178">
        <w:rPr>
          <w:rFonts w:ascii="Times New Roman" w:eastAsia="Times New Roman" w:hAnsi="Times New Roman" w:cs="Times New Roman"/>
          <w:color w:val="000000"/>
          <w:sz w:val="24"/>
          <w:szCs w:val="24"/>
        </w:rPr>
        <w:t>розкрити, обґрунтувати її актуальність і значимість із виходом на кінцевий результат.</w:t>
      </w:r>
    </w:p>
    <w:p w:rsidR="001B2178" w:rsidRPr="001B2178" w:rsidRDefault="00947779" w:rsidP="00BA497D">
      <w:pPr>
        <w:shd w:val="clear" w:color="auto" w:fill="FFFFFF"/>
        <w:spacing w:before="100" w:beforeAutospacing="1" w:after="100" w:afterAutospacing="1" w:line="355" w:lineRule="atLeast"/>
        <w:ind w:left="34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Орієнтовна с</w:t>
      </w:r>
      <w:r w:rsidR="001B2178" w:rsidRPr="001B2178">
        <w:rPr>
          <w:rFonts w:ascii="Times New Roman" w:eastAsia="Times New Roman" w:hAnsi="Times New Roman" w:cs="Times New Roman"/>
          <w:sz w:val="28"/>
          <w:szCs w:val="28"/>
        </w:rPr>
        <w:t>хема формулювання методичної проблеми: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856"/>
        <w:gridCol w:w="2610"/>
        <w:gridCol w:w="2316"/>
        <w:gridCol w:w="3107"/>
      </w:tblGrid>
      <w:tr w:rsidR="001B2178" w:rsidRPr="001B2178" w:rsidTr="00BA497D">
        <w:trPr>
          <w:trHeight w:val="549"/>
        </w:trPr>
        <w:tc>
          <w:tcPr>
            <w:tcW w:w="1856" w:type="dxa"/>
          </w:tcPr>
          <w:p w:rsidR="001B2178" w:rsidRPr="001B2178" w:rsidRDefault="00BA497D" w:rsidP="00BA497D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Дієслово</w:t>
            </w:r>
          </w:p>
        </w:tc>
        <w:tc>
          <w:tcPr>
            <w:tcW w:w="2610" w:type="dxa"/>
          </w:tcPr>
          <w:p w:rsidR="00BA497D" w:rsidRPr="001B2178" w:rsidRDefault="00BA497D" w:rsidP="00BA497D">
            <w:pPr>
              <w:spacing w:line="276" w:lineRule="auto"/>
              <w:ind w:left="-1383" w:firstLine="13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9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Технологія</w:t>
            </w:r>
          </w:p>
        </w:tc>
        <w:tc>
          <w:tcPr>
            <w:tcW w:w="2316" w:type="dxa"/>
          </w:tcPr>
          <w:p w:rsidR="001B2178" w:rsidRPr="001B2178" w:rsidRDefault="00BA497D" w:rsidP="00BA497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97D">
              <w:rPr>
                <w:rFonts w:ascii="Times New Roman" w:eastAsia="Times New Roman" w:hAnsi="Times New Roman" w:cs="Times New Roman"/>
                <w:sz w:val="24"/>
                <w:szCs w:val="24"/>
              </w:rPr>
              <w:t>За допомогою чого.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</w:t>
            </w:r>
          </w:p>
        </w:tc>
        <w:tc>
          <w:tcPr>
            <w:tcW w:w="3107" w:type="dxa"/>
          </w:tcPr>
          <w:p w:rsidR="001B2178" w:rsidRPr="001B2178" w:rsidRDefault="001B2178" w:rsidP="00BA497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sz w:val="24"/>
                <w:szCs w:val="24"/>
              </w:rPr>
              <w:t>Підхід</w:t>
            </w:r>
          </w:p>
        </w:tc>
      </w:tr>
      <w:tr w:rsidR="001B2178" w:rsidRPr="001B2178" w:rsidTr="00BA497D">
        <w:trPr>
          <w:trHeight w:val="1008"/>
        </w:trPr>
        <w:tc>
          <w:tcPr>
            <w:tcW w:w="1856" w:type="dxa"/>
          </w:tcPr>
          <w:p w:rsidR="001B2178" w:rsidRPr="001B2178" w:rsidRDefault="001B2178" w:rsidP="00BA49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sz w:val="24"/>
                <w:szCs w:val="24"/>
              </w:rPr>
              <w:t>Упровадження</w:t>
            </w:r>
          </w:p>
          <w:p w:rsidR="001B2178" w:rsidRPr="001B2178" w:rsidRDefault="001B2178" w:rsidP="00BA49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Створення</w:t>
            </w:r>
          </w:p>
        </w:tc>
        <w:tc>
          <w:tcPr>
            <w:tcW w:w="2610" w:type="dxa"/>
          </w:tcPr>
          <w:p w:rsidR="001B2178" w:rsidRPr="001B2178" w:rsidRDefault="00BA497D" w:rsidP="00BA49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Критичного мислення,</w:t>
            </w:r>
          </w:p>
          <w:p w:rsidR="001B2178" w:rsidRPr="001B2178" w:rsidRDefault="001B2178" w:rsidP="00BA49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Інтерактивного навчання</w:t>
            </w:r>
            <w:r w:rsidR="00BA4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ін.</w:t>
            </w:r>
          </w:p>
        </w:tc>
        <w:tc>
          <w:tcPr>
            <w:tcW w:w="2316" w:type="dxa"/>
          </w:tcPr>
          <w:p w:rsidR="001B2178" w:rsidRPr="001B2178" w:rsidRDefault="00BA497D" w:rsidP="00BA49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B2178" w:rsidRPr="001B2178">
              <w:rPr>
                <w:rFonts w:ascii="Times New Roman" w:eastAsia="Times New Roman" w:hAnsi="Times New Roman" w:cs="Times New Roman"/>
                <w:sz w:val="24"/>
                <w:szCs w:val="24"/>
              </w:rPr>
              <w:t>як засіб розвитку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B2178" w:rsidRPr="001B2178" w:rsidRDefault="00BA497D" w:rsidP="00BA49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B2178" w:rsidRPr="001B2178">
              <w:rPr>
                <w:rFonts w:ascii="Times New Roman" w:eastAsia="Times New Roman" w:hAnsi="Times New Roman" w:cs="Times New Roman"/>
                <w:sz w:val="24"/>
                <w:szCs w:val="24"/>
              </w:rPr>
              <w:t>шлях</w:t>
            </w:r>
          </w:p>
        </w:tc>
        <w:tc>
          <w:tcPr>
            <w:tcW w:w="3107" w:type="dxa"/>
          </w:tcPr>
          <w:p w:rsidR="001B2178" w:rsidRPr="001B2178" w:rsidRDefault="001B2178" w:rsidP="00BA49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217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Компетентнісний</w:t>
            </w:r>
            <w:proofErr w:type="spellEnd"/>
            <w:r w:rsidRPr="001B217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B2178" w:rsidRPr="001B2178" w:rsidRDefault="001B2178" w:rsidP="00BA49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2178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Діяльнісний</w:t>
            </w:r>
            <w:proofErr w:type="spellEnd"/>
            <w:r w:rsidRPr="001B217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B2178" w:rsidRPr="001B2178" w:rsidRDefault="001B2178" w:rsidP="00BA49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Особистісно-орієнтований</w:t>
            </w:r>
          </w:p>
        </w:tc>
      </w:tr>
    </w:tbl>
    <w:p w:rsidR="001B2178" w:rsidRPr="00947779" w:rsidRDefault="001B2178" w:rsidP="00582E97">
      <w:p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7779">
        <w:rPr>
          <w:rFonts w:ascii="Times New Roman" w:eastAsia="Times New Roman" w:hAnsi="Times New Roman" w:cs="Times New Roman"/>
          <w:b/>
          <w:sz w:val="24"/>
          <w:szCs w:val="24"/>
        </w:rPr>
        <w:t>Наприклад:</w:t>
      </w:r>
    </w:p>
    <w:p w:rsidR="001B2178" w:rsidRPr="001B2178" w:rsidRDefault="001B2178" w:rsidP="00582E9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178">
        <w:rPr>
          <w:rFonts w:ascii="Times New Roman" w:hAnsi="Times New Roman" w:cs="Times New Roman"/>
          <w:color w:val="000000"/>
          <w:sz w:val="24"/>
          <w:szCs w:val="24"/>
        </w:rPr>
        <w:t>"Упровадження інформаційно-комунікаційних технологій як засобу розвитку особистості учня".</w:t>
      </w:r>
    </w:p>
    <w:p w:rsidR="001B2178" w:rsidRDefault="001B2178" w:rsidP="00582E97">
      <w:pPr>
        <w:shd w:val="clear" w:color="auto" w:fill="FFFFFF"/>
        <w:spacing w:after="0" w:line="240" w:lineRule="auto"/>
        <w:ind w:firstLine="72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582E97">
        <w:rPr>
          <w:rFonts w:ascii="Times New Roman" w:eastAsiaTheme="majorEastAsia" w:hAnsi="Times New Roman" w:cs="Times New Roman"/>
          <w:bCs/>
          <w:sz w:val="24"/>
          <w:szCs w:val="24"/>
        </w:rPr>
        <w:t>"Формування історичної свідомості учнів на уроках історії шляхом впровадження інноваційних технологій навчання"</w:t>
      </w:r>
    </w:p>
    <w:p w:rsidR="001B2178" w:rsidRPr="00582E97" w:rsidRDefault="00582E97" w:rsidP="00582E97">
      <w:pPr>
        <w:shd w:val="clear" w:color="auto" w:fill="FFFFFF"/>
        <w:spacing w:after="0" w:line="240" w:lineRule="auto"/>
        <w:ind w:firstLine="720"/>
        <w:rPr>
          <w:rFonts w:ascii="Times New Roman" w:eastAsiaTheme="majorEastAsia" w:hAnsi="Times New Roman" w:cs="Times New Roman"/>
          <w:bCs/>
          <w:iCs/>
          <w:sz w:val="24"/>
          <w:szCs w:val="24"/>
        </w:rPr>
      </w:pPr>
      <w:r w:rsidRPr="00582E97">
        <w:rPr>
          <w:rFonts w:ascii="Times New Roman" w:eastAsiaTheme="majorEastAsia" w:hAnsi="Times New Roman" w:cs="Times New Roman"/>
          <w:bCs/>
          <w:iCs/>
          <w:sz w:val="24"/>
          <w:szCs w:val="24"/>
        </w:rPr>
        <w:t>Критичне мислення та інновації на шляху формування активної життєвої позиції учнів"</w:t>
      </w:r>
    </w:p>
    <w:p w:rsidR="001B2178" w:rsidRPr="001B2178" w:rsidRDefault="001B2178" w:rsidP="001B2178">
      <w:pPr>
        <w:shd w:val="clear" w:color="auto" w:fill="FFFFFF"/>
        <w:spacing w:before="100" w:beforeAutospacing="1" w:after="100" w:afterAutospacing="1" w:line="355" w:lineRule="atLeast"/>
        <w:ind w:left="34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2178">
        <w:rPr>
          <w:rFonts w:ascii="Times New Roman" w:eastAsia="Times New Roman" w:hAnsi="Times New Roman" w:cs="Times New Roman"/>
          <w:sz w:val="28"/>
          <w:szCs w:val="28"/>
        </w:rPr>
        <w:lastRenderedPageBreak/>
        <w:t>Індивідуальний план роботи педагога над методичною темою</w:t>
      </w:r>
    </w:p>
    <w:p w:rsidR="001B2178" w:rsidRPr="001B2178" w:rsidRDefault="001B2178" w:rsidP="00582E9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178">
        <w:rPr>
          <w:rFonts w:ascii="Times New Roman" w:eastAsia="Times New Roman" w:hAnsi="Times New Roman" w:cs="Times New Roman"/>
          <w:i/>
          <w:iCs/>
          <w:sz w:val="24"/>
          <w:szCs w:val="24"/>
        </w:rPr>
        <w:t>І.Пояснювальна записка</w:t>
      </w:r>
    </w:p>
    <w:p w:rsidR="001B2178" w:rsidRPr="001B2178" w:rsidRDefault="001B2178" w:rsidP="00582E9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178">
        <w:rPr>
          <w:rFonts w:ascii="Times New Roman" w:eastAsia="Times New Roman" w:hAnsi="Times New Roman" w:cs="Times New Roman"/>
          <w:sz w:val="24"/>
          <w:szCs w:val="24"/>
        </w:rPr>
        <w:t>- проблема;</w:t>
      </w:r>
    </w:p>
    <w:p w:rsidR="001B2178" w:rsidRPr="001B2178" w:rsidRDefault="001B2178" w:rsidP="00582E9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178">
        <w:rPr>
          <w:rFonts w:ascii="Times New Roman" w:eastAsia="Times New Roman" w:hAnsi="Times New Roman" w:cs="Times New Roman"/>
          <w:sz w:val="24"/>
          <w:szCs w:val="24"/>
        </w:rPr>
        <w:t>- тема;</w:t>
      </w:r>
    </w:p>
    <w:p w:rsidR="001B2178" w:rsidRPr="001B2178" w:rsidRDefault="001B2178" w:rsidP="00582E9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178">
        <w:rPr>
          <w:rFonts w:ascii="Times New Roman" w:eastAsia="Times New Roman" w:hAnsi="Times New Roman" w:cs="Times New Roman"/>
          <w:sz w:val="24"/>
          <w:szCs w:val="24"/>
        </w:rPr>
        <w:t>- мета і завдання;</w:t>
      </w:r>
    </w:p>
    <w:p w:rsidR="001B2178" w:rsidRPr="001B2178" w:rsidRDefault="001B2178" w:rsidP="00582E9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178">
        <w:rPr>
          <w:rFonts w:ascii="Times New Roman" w:eastAsia="Times New Roman" w:hAnsi="Times New Roman" w:cs="Times New Roman"/>
          <w:sz w:val="24"/>
          <w:szCs w:val="24"/>
        </w:rPr>
        <w:t>- основні форми і методи роботи;</w:t>
      </w:r>
    </w:p>
    <w:p w:rsidR="001B2178" w:rsidRPr="001B2178" w:rsidRDefault="001B2178" w:rsidP="00582E9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178">
        <w:rPr>
          <w:rFonts w:ascii="Times New Roman" w:eastAsia="Times New Roman" w:hAnsi="Times New Roman" w:cs="Times New Roman"/>
          <w:sz w:val="24"/>
          <w:szCs w:val="24"/>
        </w:rPr>
        <w:t>- прогнозований результат.</w:t>
      </w:r>
    </w:p>
    <w:p w:rsidR="001B2178" w:rsidRPr="00582E97" w:rsidRDefault="001B2178" w:rsidP="00582E97">
      <w:pPr>
        <w:shd w:val="clear" w:color="auto" w:fill="FFFFFF"/>
        <w:spacing w:after="0"/>
        <w:ind w:left="34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1B2178">
        <w:rPr>
          <w:rFonts w:ascii="Times New Roman" w:eastAsia="Times New Roman" w:hAnsi="Times New Roman" w:cs="Times New Roman"/>
          <w:i/>
          <w:iCs/>
          <w:sz w:val="24"/>
          <w:szCs w:val="24"/>
        </w:rPr>
        <w:t>ІІ. Основні етапи роботи: </w:t>
      </w:r>
    </w:p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4"/>
        <w:gridCol w:w="2126"/>
      </w:tblGrid>
      <w:tr w:rsidR="001B2178" w:rsidRPr="001B2178" w:rsidTr="00582E97">
        <w:trPr>
          <w:trHeight w:val="330"/>
        </w:trPr>
        <w:tc>
          <w:tcPr>
            <w:tcW w:w="70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 етапу, зміст діяльності педагога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Термін виконання</w:t>
            </w:r>
          </w:p>
        </w:tc>
      </w:tr>
      <w:tr w:rsidR="001B2178" w:rsidRPr="001B2178" w:rsidTr="00582E97">
        <w:trPr>
          <w:trHeight w:val="358"/>
        </w:trPr>
        <w:tc>
          <w:tcPr>
            <w:tcW w:w="70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І. Діагностичний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 w:firstLine="9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1B2178" w:rsidRPr="001B2178" w:rsidTr="00582E97">
        <w:trPr>
          <w:trHeight w:val="232"/>
        </w:trPr>
        <w:tc>
          <w:tcPr>
            <w:tcW w:w="70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труднощів;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1B2178" w:rsidRPr="001B2178" w:rsidTr="00582E97">
        <w:trPr>
          <w:trHeight w:val="244"/>
        </w:trPr>
        <w:tc>
          <w:tcPr>
            <w:tcW w:w="70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стану навчально-виховного процесу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1B2178" w:rsidRPr="001B2178" w:rsidTr="00582E97">
        <w:trPr>
          <w:trHeight w:val="198"/>
        </w:trPr>
        <w:tc>
          <w:tcPr>
            <w:tcW w:w="70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виявлення протиріч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1B2178" w:rsidRPr="001B2178" w:rsidTr="00582E97">
        <w:trPr>
          <w:trHeight w:val="344"/>
        </w:trPr>
        <w:tc>
          <w:tcPr>
            <w:tcW w:w="70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 літератури з проблеми</w:t>
            </w:r>
            <w:r w:rsidRPr="001B217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1B2178" w:rsidRPr="001B2178" w:rsidTr="00582E97">
        <w:trPr>
          <w:trHeight w:val="328"/>
        </w:trPr>
        <w:tc>
          <w:tcPr>
            <w:tcW w:w="70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2. Теоретичний: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1B2178" w:rsidRPr="001B2178" w:rsidTr="00582E97">
        <w:trPr>
          <w:trHeight w:val="239"/>
        </w:trPr>
        <w:tc>
          <w:tcPr>
            <w:tcW w:w="70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 мети і конкретних завдань;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178" w:rsidRPr="001B2178" w:rsidTr="00582E97">
        <w:trPr>
          <w:trHeight w:val="522"/>
        </w:trPr>
        <w:tc>
          <w:tcPr>
            <w:tcW w:w="70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формулювання гіпотези (для рівня наукової, експериментальної роботи);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178" w:rsidRPr="001B2178" w:rsidTr="00582E97">
        <w:trPr>
          <w:trHeight w:val="310"/>
        </w:trPr>
        <w:tc>
          <w:tcPr>
            <w:tcW w:w="70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прогнозування результатів.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178" w:rsidRPr="001B2178" w:rsidTr="00582E97">
        <w:trPr>
          <w:trHeight w:val="224"/>
        </w:trPr>
        <w:tc>
          <w:tcPr>
            <w:tcW w:w="70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 Організаційний: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1B2178" w:rsidRPr="001B2178" w:rsidTr="00582E97">
        <w:trPr>
          <w:trHeight w:val="278"/>
        </w:trPr>
        <w:tc>
          <w:tcPr>
            <w:tcW w:w="70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 програми роботи;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1B2178" w:rsidRPr="001B2178" w:rsidTr="00582E97">
        <w:trPr>
          <w:trHeight w:val="272"/>
        </w:trPr>
        <w:tc>
          <w:tcPr>
            <w:tcW w:w="70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матеріально-технічної бази;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1B2178" w:rsidRPr="001B2178" w:rsidTr="00582E97">
        <w:trPr>
          <w:trHeight w:val="394"/>
        </w:trPr>
        <w:tc>
          <w:tcPr>
            <w:tcW w:w="70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методичне забезпечення.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1B2178" w:rsidRPr="001B2178" w:rsidTr="00582E97">
        <w:trPr>
          <w:trHeight w:val="200"/>
        </w:trPr>
        <w:tc>
          <w:tcPr>
            <w:tcW w:w="70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4. Практичний:</w:t>
            </w:r>
            <w:r w:rsidRPr="001B217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1B2178" w:rsidRPr="001B2178" w:rsidTr="00582E97">
        <w:trPr>
          <w:trHeight w:val="278"/>
        </w:trPr>
        <w:tc>
          <w:tcPr>
            <w:tcW w:w="70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реалізація власної програми (методики, технології);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1B2178" w:rsidRPr="001B2178" w:rsidTr="00582E97">
        <w:trPr>
          <w:trHeight w:val="267"/>
        </w:trPr>
        <w:tc>
          <w:tcPr>
            <w:tcW w:w="70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sz w:val="24"/>
                <w:szCs w:val="24"/>
              </w:rPr>
              <w:t>відстеження проміжних результатів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1B2178" w:rsidRPr="001B2178" w:rsidTr="00582E97">
        <w:trPr>
          <w:trHeight w:val="258"/>
        </w:trPr>
        <w:tc>
          <w:tcPr>
            <w:tcW w:w="70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5. </w:t>
            </w:r>
            <w:proofErr w:type="spellStart"/>
            <w:r w:rsidRPr="001B2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Корекційний</w:t>
            </w:r>
            <w:proofErr w:type="spellEnd"/>
            <w:r w:rsidRPr="001B2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1B2178" w:rsidRPr="001B2178" w:rsidTr="00582E97">
        <w:trPr>
          <w:trHeight w:val="518"/>
        </w:trPr>
        <w:tc>
          <w:tcPr>
            <w:tcW w:w="70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контрольних зрізів, тестів, діагностичних процедур;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1B2178" w:rsidRPr="001B2178" w:rsidTr="00582E97">
        <w:trPr>
          <w:trHeight w:val="384"/>
        </w:trPr>
        <w:tc>
          <w:tcPr>
            <w:tcW w:w="70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корекція програми (при необхідності).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1B2178" w:rsidRPr="001B2178" w:rsidTr="00582E97">
        <w:trPr>
          <w:trHeight w:val="262"/>
        </w:trPr>
        <w:tc>
          <w:tcPr>
            <w:tcW w:w="70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6. Узагальнюючий:</w:t>
            </w:r>
            <w:r w:rsidRPr="001B217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1B2178" w:rsidRPr="001B2178" w:rsidTr="00582E97">
        <w:trPr>
          <w:trHeight w:val="380"/>
        </w:trPr>
        <w:tc>
          <w:tcPr>
            <w:tcW w:w="70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sz w:val="24"/>
                <w:szCs w:val="24"/>
              </w:rPr>
              <w:t>обробка отриманих даних;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1B2178" w:rsidRPr="001B2178" w:rsidTr="00582E97">
        <w:trPr>
          <w:trHeight w:val="360"/>
        </w:trPr>
        <w:tc>
          <w:tcPr>
            <w:tcW w:w="70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відповідність отриманих результатів із запланованими;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1B2178" w:rsidRPr="001B2178" w:rsidTr="00582E97">
        <w:trPr>
          <w:trHeight w:val="406"/>
        </w:trPr>
        <w:tc>
          <w:tcPr>
            <w:tcW w:w="70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коректування гіпотези;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1B2178" w:rsidRPr="001B2178" w:rsidTr="00582E97">
        <w:trPr>
          <w:trHeight w:val="398"/>
        </w:trPr>
        <w:tc>
          <w:tcPr>
            <w:tcW w:w="70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оформлення, написання результатів.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1B2178" w:rsidRPr="001B2178" w:rsidTr="00582E97">
        <w:trPr>
          <w:trHeight w:val="220"/>
        </w:trPr>
        <w:tc>
          <w:tcPr>
            <w:tcW w:w="70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7. Упроваджу вальний: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1B2178" w:rsidRPr="001B2178" w:rsidTr="00582E97">
        <w:trPr>
          <w:trHeight w:val="551"/>
        </w:trPr>
        <w:tc>
          <w:tcPr>
            <w:tcW w:w="70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 напрацьованих матеріалів у власній педагогічній діяльності;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1B2178" w:rsidRPr="001B2178" w:rsidTr="00582E97">
        <w:trPr>
          <w:trHeight w:val="262"/>
        </w:trPr>
        <w:tc>
          <w:tcPr>
            <w:tcW w:w="70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sz w:val="24"/>
                <w:szCs w:val="24"/>
              </w:rPr>
              <w:t>поширення даних матеріалів при наявності запитів на неї.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1B2178" w:rsidRPr="001B2178" w:rsidTr="00582E97">
        <w:trPr>
          <w:trHeight w:val="252"/>
        </w:trPr>
        <w:tc>
          <w:tcPr>
            <w:tcW w:w="70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8. Підведення підсумків: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1B2178" w:rsidRPr="001B2178" w:rsidTr="00582E97">
        <w:trPr>
          <w:trHeight w:val="951"/>
        </w:trPr>
        <w:tc>
          <w:tcPr>
            <w:tcW w:w="70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 форм підведення підсумків (реферат, доповідь, стаття, підготовка методичного посібника, розробка рекомендацій, творчий звіт тощо).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1B2178" w:rsidRPr="001B2178" w:rsidTr="00582E97">
        <w:trPr>
          <w:trHeight w:val="398"/>
        </w:trPr>
        <w:tc>
          <w:tcPr>
            <w:tcW w:w="70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sz w:val="24"/>
                <w:szCs w:val="24"/>
              </w:rPr>
              <w:t>Підведення підсумків.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78" w:rsidRPr="001B2178" w:rsidRDefault="001B2178" w:rsidP="001B217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</w:tbl>
    <w:p w:rsidR="00566731" w:rsidRDefault="00566731" w:rsidP="001E3D05">
      <w:pPr>
        <w:pStyle w:val="a3"/>
        <w:spacing w:before="0" w:beforeAutospacing="0" w:after="210" w:afterAutospacing="0" w:line="270" w:lineRule="atLeast"/>
        <w:rPr>
          <w:rFonts w:ascii="Arial" w:hAnsi="Arial" w:cs="Arial"/>
          <w:color w:val="000000"/>
          <w:sz w:val="21"/>
          <w:szCs w:val="21"/>
        </w:rPr>
      </w:pPr>
    </w:p>
    <w:sectPr w:rsidR="005667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3758"/>
    <w:multiLevelType w:val="hybridMultilevel"/>
    <w:tmpl w:val="CAA22C8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1E6821"/>
    <w:multiLevelType w:val="multilevel"/>
    <w:tmpl w:val="29A2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85039"/>
    <w:multiLevelType w:val="multilevel"/>
    <w:tmpl w:val="D824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C6F68"/>
    <w:multiLevelType w:val="hybridMultilevel"/>
    <w:tmpl w:val="87B49F60"/>
    <w:lvl w:ilvl="0" w:tplc="0422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>
    <w:nsid w:val="19B271D0"/>
    <w:multiLevelType w:val="multilevel"/>
    <w:tmpl w:val="14241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9C637F"/>
    <w:multiLevelType w:val="multilevel"/>
    <w:tmpl w:val="8264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C2400D"/>
    <w:multiLevelType w:val="multilevel"/>
    <w:tmpl w:val="C22A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590D27"/>
    <w:multiLevelType w:val="multilevel"/>
    <w:tmpl w:val="A190B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B46F43"/>
    <w:multiLevelType w:val="multilevel"/>
    <w:tmpl w:val="6492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BD0FCF"/>
    <w:multiLevelType w:val="multilevel"/>
    <w:tmpl w:val="6DD607D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D70B84"/>
    <w:multiLevelType w:val="multilevel"/>
    <w:tmpl w:val="13B0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1E577E"/>
    <w:multiLevelType w:val="multilevel"/>
    <w:tmpl w:val="A7EE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5A3F94"/>
    <w:multiLevelType w:val="multilevel"/>
    <w:tmpl w:val="AE38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8B70C7"/>
    <w:multiLevelType w:val="multilevel"/>
    <w:tmpl w:val="A37A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0E284F"/>
    <w:multiLevelType w:val="multilevel"/>
    <w:tmpl w:val="65B2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B4665E"/>
    <w:multiLevelType w:val="hybridMultilevel"/>
    <w:tmpl w:val="E0E8CC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23C43"/>
    <w:multiLevelType w:val="multilevel"/>
    <w:tmpl w:val="C1BC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B219D9"/>
    <w:multiLevelType w:val="multilevel"/>
    <w:tmpl w:val="9726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1B5632"/>
    <w:multiLevelType w:val="multilevel"/>
    <w:tmpl w:val="076C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33370D"/>
    <w:multiLevelType w:val="hybridMultilevel"/>
    <w:tmpl w:val="72B28FC6"/>
    <w:lvl w:ilvl="0" w:tplc="0422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0">
    <w:nsid w:val="4F93019A"/>
    <w:multiLevelType w:val="multilevel"/>
    <w:tmpl w:val="3F4C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C27A99"/>
    <w:multiLevelType w:val="multilevel"/>
    <w:tmpl w:val="15AA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164CE3"/>
    <w:multiLevelType w:val="multilevel"/>
    <w:tmpl w:val="D2E6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22428E"/>
    <w:multiLevelType w:val="multilevel"/>
    <w:tmpl w:val="F71E0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77273A"/>
    <w:multiLevelType w:val="multilevel"/>
    <w:tmpl w:val="13E2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E06409"/>
    <w:multiLevelType w:val="multilevel"/>
    <w:tmpl w:val="E1A2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7A4684"/>
    <w:multiLevelType w:val="multilevel"/>
    <w:tmpl w:val="E49A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3A79D0"/>
    <w:multiLevelType w:val="hybridMultilevel"/>
    <w:tmpl w:val="CD90A3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5811D8"/>
    <w:multiLevelType w:val="multilevel"/>
    <w:tmpl w:val="5FF2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DE2571"/>
    <w:multiLevelType w:val="multilevel"/>
    <w:tmpl w:val="4E7C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EA62D5"/>
    <w:multiLevelType w:val="multilevel"/>
    <w:tmpl w:val="C8D2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2D0BEE"/>
    <w:multiLevelType w:val="multilevel"/>
    <w:tmpl w:val="B48C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CA669B"/>
    <w:multiLevelType w:val="multilevel"/>
    <w:tmpl w:val="30C6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06704D"/>
    <w:multiLevelType w:val="multilevel"/>
    <w:tmpl w:val="27D2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26"/>
  </w:num>
  <w:num w:numId="5">
    <w:abstractNumId w:val="7"/>
  </w:num>
  <w:num w:numId="6">
    <w:abstractNumId w:val="31"/>
  </w:num>
  <w:num w:numId="7">
    <w:abstractNumId w:val="1"/>
  </w:num>
  <w:num w:numId="8">
    <w:abstractNumId w:val="25"/>
  </w:num>
  <w:num w:numId="9">
    <w:abstractNumId w:val="5"/>
  </w:num>
  <w:num w:numId="10">
    <w:abstractNumId w:val="22"/>
  </w:num>
  <w:num w:numId="11">
    <w:abstractNumId w:val="18"/>
  </w:num>
  <w:num w:numId="12">
    <w:abstractNumId w:val="21"/>
  </w:num>
  <w:num w:numId="13">
    <w:abstractNumId w:val="4"/>
  </w:num>
  <w:num w:numId="14">
    <w:abstractNumId w:val="2"/>
  </w:num>
  <w:num w:numId="15">
    <w:abstractNumId w:val="30"/>
  </w:num>
  <w:num w:numId="16">
    <w:abstractNumId w:val="12"/>
  </w:num>
  <w:num w:numId="17">
    <w:abstractNumId w:val="24"/>
  </w:num>
  <w:num w:numId="18">
    <w:abstractNumId w:val="6"/>
  </w:num>
  <w:num w:numId="19">
    <w:abstractNumId w:val="29"/>
  </w:num>
  <w:num w:numId="20">
    <w:abstractNumId w:val="20"/>
  </w:num>
  <w:num w:numId="21">
    <w:abstractNumId w:val="32"/>
  </w:num>
  <w:num w:numId="22">
    <w:abstractNumId w:val="33"/>
  </w:num>
  <w:num w:numId="23">
    <w:abstractNumId w:val="16"/>
  </w:num>
  <w:num w:numId="24">
    <w:abstractNumId w:val="23"/>
  </w:num>
  <w:num w:numId="25">
    <w:abstractNumId w:val="28"/>
  </w:num>
  <w:num w:numId="26">
    <w:abstractNumId w:val="13"/>
  </w:num>
  <w:num w:numId="27">
    <w:abstractNumId w:val="8"/>
  </w:num>
  <w:num w:numId="28">
    <w:abstractNumId w:val="11"/>
  </w:num>
  <w:num w:numId="29">
    <w:abstractNumId w:val="15"/>
  </w:num>
  <w:num w:numId="30">
    <w:abstractNumId w:val="9"/>
  </w:num>
  <w:num w:numId="31">
    <w:abstractNumId w:val="19"/>
  </w:num>
  <w:num w:numId="32">
    <w:abstractNumId w:val="3"/>
  </w:num>
  <w:num w:numId="33">
    <w:abstractNumId w:val="27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E6"/>
    <w:rsid w:val="000A57E5"/>
    <w:rsid w:val="001B2178"/>
    <w:rsid w:val="001B35B6"/>
    <w:rsid w:val="001E3D05"/>
    <w:rsid w:val="00276F88"/>
    <w:rsid w:val="00421C9B"/>
    <w:rsid w:val="0042656B"/>
    <w:rsid w:val="005666D5"/>
    <w:rsid w:val="00566731"/>
    <w:rsid w:val="00582E97"/>
    <w:rsid w:val="00620276"/>
    <w:rsid w:val="0069278D"/>
    <w:rsid w:val="007E2867"/>
    <w:rsid w:val="00827B0B"/>
    <w:rsid w:val="00885C3E"/>
    <w:rsid w:val="009268E6"/>
    <w:rsid w:val="00947779"/>
    <w:rsid w:val="009D43C9"/>
    <w:rsid w:val="00A142E1"/>
    <w:rsid w:val="00AE76C0"/>
    <w:rsid w:val="00BA497D"/>
    <w:rsid w:val="00D41E17"/>
    <w:rsid w:val="00D507D5"/>
    <w:rsid w:val="00D82BEB"/>
    <w:rsid w:val="00DC2E66"/>
    <w:rsid w:val="00EF7565"/>
    <w:rsid w:val="00F72DCA"/>
    <w:rsid w:val="00FD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76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268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68E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26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вітле штрихування1"/>
    <w:basedOn w:val="a1"/>
    <w:uiPriority w:val="60"/>
    <w:rsid w:val="009268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10">
    <w:name w:val="Світла заливка — акцент 11"/>
    <w:basedOn w:val="a1"/>
    <w:uiPriority w:val="60"/>
    <w:rsid w:val="009268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268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9268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9268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9268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4">
    <w:name w:val="Table Grid"/>
    <w:basedOn w:val="a1"/>
    <w:uiPriority w:val="59"/>
    <w:rsid w:val="009268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1E3D05"/>
    <w:rPr>
      <w:b/>
      <w:bCs/>
    </w:rPr>
  </w:style>
  <w:style w:type="character" w:customStyle="1" w:styleId="apple-converted-space">
    <w:name w:val="apple-converted-space"/>
    <w:basedOn w:val="a0"/>
    <w:rsid w:val="001E3D05"/>
  </w:style>
  <w:style w:type="paragraph" w:styleId="a6">
    <w:name w:val="List Paragraph"/>
    <w:basedOn w:val="a"/>
    <w:uiPriority w:val="34"/>
    <w:qFormat/>
    <w:rsid w:val="00885C3E"/>
    <w:pPr>
      <w:ind w:left="720"/>
      <w:contextualSpacing/>
    </w:pPr>
  </w:style>
  <w:style w:type="character" w:customStyle="1" w:styleId="green">
    <w:name w:val="green"/>
    <w:basedOn w:val="a0"/>
    <w:rsid w:val="001B35B6"/>
  </w:style>
  <w:style w:type="character" w:customStyle="1" w:styleId="10">
    <w:name w:val="Заголовок 1 Знак"/>
    <w:basedOn w:val="a0"/>
    <w:link w:val="1"/>
    <w:uiPriority w:val="9"/>
    <w:rsid w:val="00AE7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Основной текст_"/>
    <w:basedOn w:val="a0"/>
    <w:link w:val="12"/>
    <w:rsid w:val="00421C9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7"/>
    <w:rsid w:val="00421C9B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3">
    <w:name w:val="Заголовок №1_"/>
    <w:basedOn w:val="a0"/>
    <w:link w:val="14"/>
    <w:rsid w:val="00421C9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4">
    <w:name w:val="Заголовок №1"/>
    <w:basedOn w:val="a"/>
    <w:link w:val="13"/>
    <w:rsid w:val="00421C9B"/>
    <w:pPr>
      <w:widowControl w:val="0"/>
      <w:shd w:val="clear" w:color="auto" w:fill="FFFFFF"/>
      <w:spacing w:after="0" w:line="202" w:lineRule="exact"/>
      <w:jc w:val="both"/>
      <w:outlineLvl w:val="0"/>
    </w:pPr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947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76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268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68E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26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вітле штрихування1"/>
    <w:basedOn w:val="a1"/>
    <w:uiPriority w:val="60"/>
    <w:rsid w:val="009268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10">
    <w:name w:val="Світла заливка — акцент 11"/>
    <w:basedOn w:val="a1"/>
    <w:uiPriority w:val="60"/>
    <w:rsid w:val="009268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268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9268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9268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9268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4">
    <w:name w:val="Table Grid"/>
    <w:basedOn w:val="a1"/>
    <w:uiPriority w:val="59"/>
    <w:rsid w:val="009268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1E3D05"/>
    <w:rPr>
      <w:b/>
      <w:bCs/>
    </w:rPr>
  </w:style>
  <w:style w:type="character" w:customStyle="1" w:styleId="apple-converted-space">
    <w:name w:val="apple-converted-space"/>
    <w:basedOn w:val="a0"/>
    <w:rsid w:val="001E3D05"/>
  </w:style>
  <w:style w:type="paragraph" w:styleId="a6">
    <w:name w:val="List Paragraph"/>
    <w:basedOn w:val="a"/>
    <w:uiPriority w:val="34"/>
    <w:qFormat/>
    <w:rsid w:val="00885C3E"/>
    <w:pPr>
      <w:ind w:left="720"/>
      <w:contextualSpacing/>
    </w:pPr>
  </w:style>
  <w:style w:type="character" w:customStyle="1" w:styleId="green">
    <w:name w:val="green"/>
    <w:basedOn w:val="a0"/>
    <w:rsid w:val="001B35B6"/>
  </w:style>
  <w:style w:type="character" w:customStyle="1" w:styleId="10">
    <w:name w:val="Заголовок 1 Знак"/>
    <w:basedOn w:val="a0"/>
    <w:link w:val="1"/>
    <w:uiPriority w:val="9"/>
    <w:rsid w:val="00AE7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Основной текст_"/>
    <w:basedOn w:val="a0"/>
    <w:link w:val="12"/>
    <w:rsid w:val="00421C9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7"/>
    <w:rsid w:val="00421C9B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3">
    <w:name w:val="Заголовок №1_"/>
    <w:basedOn w:val="a0"/>
    <w:link w:val="14"/>
    <w:rsid w:val="00421C9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4">
    <w:name w:val="Заголовок №1"/>
    <w:basedOn w:val="a"/>
    <w:link w:val="13"/>
    <w:rsid w:val="00421C9B"/>
    <w:pPr>
      <w:widowControl w:val="0"/>
      <w:shd w:val="clear" w:color="auto" w:fill="FFFFFF"/>
      <w:spacing w:after="0" w:line="202" w:lineRule="exact"/>
      <w:jc w:val="both"/>
      <w:outlineLvl w:val="0"/>
    </w:pPr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947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451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4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0C283-B866-4FDD-A59B-E1F4590F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2507</Words>
  <Characters>1430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Slavon</cp:lastModifiedBy>
  <cp:revision>2</cp:revision>
  <cp:lastPrinted>2015-01-17T07:36:00Z</cp:lastPrinted>
  <dcterms:created xsi:type="dcterms:W3CDTF">2015-01-25T17:22:00Z</dcterms:created>
  <dcterms:modified xsi:type="dcterms:W3CDTF">2015-01-25T17:22:00Z</dcterms:modified>
</cp:coreProperties>
</file>