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458" w:rsidRPr="00D330EA" w:rsidRDefault="00173959" w:rsidP="00BA201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i/>
          <w:sz w:val="28"/>
          <w:szCs w:val="28"/>
        </w:rPr>
        <w:t>І</w:t>
      </w:r>
      <w:r w:rsidR="00E56458" w:rsidRPr="00D330EA">
        <w:rPr>
          <w:rFonts w:ascii="Times New Roman" w:hAnsi="Times New Roman"/>
          <w:b/>
          <w:i/>
          <w:sz w:val="28"/>
          <w:szCs w:val="28"/>
        </w:rPr>
        <w:t>сторі</w:t>
      </w:r>
      <w:r>
        <w:rPr>
          <w:rFonts w:ascii="Times New Roman" w:hAnsi="Times New Roman"/>
          <w:b/>
          <w:i/>
          <w:sz w:val="28"/>
          <w:szCs w:val="28"/>
        </w:rPr>
        <w:t>я України</w:t>
      </w:r>
    </w:p>
    <w:p w:rsidR="00A54BBF" w:rsidRDefault="00E56458" w:rsidP="00BA20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Нова програма з історії України (7 клас) містить суттєві зміни порівняно із попередньою. Вони стосуються як змісту, так і впровадження елементів сучасних методів навчання і, що не менш важливо, історичної термінології. 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У шкільний курс вводиться термін «Русь-Україна», який з кінця ХІХ ст. увійшов у науковий обіг, а згодом — у шкільні підручники на українських землях, непідконтрольних Росії. У силу політичних та ідеологічних причин у </w:t>
      </w:r>
      <w:proofErr w:type="spellStart"/>
      <w:r w:rsidRPr="00A54BBF">
        <w:rPr>
          <w:rFonts w:ascii="Times New Roman" w:hAnsi="Times New Roman"/>
          <w:sz w:val="28"/>
          <w:szCs w:val="28"/>
        </w:rPr>
        <w:t>підросійській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Наддніпрянській Україні і в СРСР цей термін вважався ворожим, буржуазно-націоналістичним, а його вживання каралося як прояв антирадянської діяльності.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Термін «Русь-Україна» ввів до наукового обігу київський професор Володимир Антонович у другій половині ХІХ ст. Науково обґрунтував цей термін найавторитетніший історик України Михайло Грушевський. Радимо пояснити учням, що літописці вживали терміни «Русь» і «Руська земля» для означення держави ІХ–ХІІІ ст. у Центрально-Східній Європі.</w:t>
      </w:r>
    </w:p>
    <w:p w:rsidR="00E56458" w:rsidRPr="00A54BBF" w:rsidRDefault="00E56458" w:rsidP="00173959">
      <w:pPr>
        <w:spacing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Пізніше історики називали цю державу </w:t>
      </w:r>
      <w:proofErr w:type="spellStart"/>
      <w:r w:rsidRPr="00A54BBF">
        <w:rPr>
          <w:rFonts w:ascii="Times New Roman" w:hAnsi="Times New Roman"/>
          <w:b/>
          <w:sz w:val="28"/>
          <w:szCs w:val="28"/>
        </w:rPr>
        <w:t>КиївськаРусь</w:t>
      </w:r>
      <w:proofErr w:type="spellEnd"/>
      <w:r w:rsidRPr="00A54BBF">
        <w:rPr>
          <w:rFonts w:ascii="Times New Roman" w:hAnsi="Times New Roman"/>
          <w:sz w:val="28"/>
          <w:szCs w:val="28"/>
        </w:rPr>
        <w:t>,</w:t>
      </w:r>
      <w:r w:rsidRPr="00A54BBF">
        <w:rPr>
          <w:rFonts w:ascii="Times New Roman" w:hAnsi="Times New Roman"/>
          <w:b/>
          <w:sz w:val="28"/>
          <w:szCs w:val="28"/>
        </w:rPr>
        <w:t xml:space="preserve"> Русь-Україна</w:t>
      </w:r>
      <w:r w:rsidRPr="00A54BBF">
        <w:rPr>
          <w:rFonts w:ascii="Times New Roman" w:hAnsi="Times New Roman"/>
          <w:sz w:val="28"/>
          <w:szCs w:val="28"/>
        </w:rPr>
        <w:t xml:space="preserve"> або Київська держава. </w:t>
      </w:r>
      <w:r w:rsidRPr="00A54BBF">
        <w:rPr>
          <w:rFonts w:ascii="Times New Roman" w:hAnsi="Times New Roman"/>
          <w:i/>
          <w:sz w:val="28"/>
          <w:szCs w:val="28"/>
        </w:rPr>
        <w:t>Русь-Україна</w:t>
      </w:r>
      <w:r w:rsidRPr="00A54BBF">
        <w:rPr>
          <w:rFonts w:ascii="Times New Roman" w:hAnsi="Times New Roman"/>
          <w:sz w:val="28"/>
          <w:szCs w:val="28"/>
        </w:rPr>
        <w:t xml:space="preserve"> — тому, що політичним, господарським і культурним центром цієї величезної середньовічної імперії були землі сучасної України. А </w:t>
      </w:r>
      <w:r w:rsidRPr="00A54BBF">
        <w:rPr>
          <w:rFonts w:ascii="Times New Roman" w:hAnsi="Times New Roman"/>
          <w:i/>
          <w:sz w:val="28"/>
          <w:szCs w:val="28"/>
        </w:rPr>
        <w:t>Київська Русь</w:t>
      </w:r>
      <w:r w:rsidRPr="00A54BBF">
        <w:rPr>
          <w:rFonts w:ascii="Times New Roman" w:hAnsi="Times New Roman"/>
          <w:sz w:val="28"/>
          <w:szCs w:val="28"/>
        </w:rPr>
        <w:t xml:space="preserve"> — тому</w:t>
      </w:r>
      <w:r w:rsidR="00C16CB1">
        <w:rPr>
          <w:rFonts w:ascii="Times New Roman" w:hAnsi="Times New Roman"/>
          <w:sz w:val="28"/>
          <w:szCs w:val="28"/>
        </w:rPr>
        <w:t>,</w:t>
      </w:r>
      <w:r w:rsidRPr="00A54BBF">
        <w:rPr>
          <w:rFonts w:ascii="Times New Roman" w:hAnsi="Times New Roman"/>
          <w:sz w:val="28"/>
          <w:szCs w:val="28"/>
        </w:rPr>
        <w:t xml:space="preserve"> що назва столиці цієї імперії — </w:t>
      </w:r>
      <w:r w:rsidRPr="00A54BBF">
        <w:rPr>
          <w:rFonts w:ascii="Times New Roman" w:hAnsi="Times New Roman"/>
          <w:i/>
          <w:sz w:val="28"/>
          <w:szCs w:val="28"/>
        </w:rPr>
        <w:t>Київ</w:t>
      </w:r>
      <w:r w:rsidRPr="00A54BBF">
        <w:rPr>
          <w:rFonts w:ascii="Times New Roman" w:hAnsi="Times New Roman"/>
          <w:sz w:val="28"/>
          <w:szCs w:val="28"/>
        </w:rPr>
        <w:t xml:space="preserve">. Введення таких назв Русі потрібне було й для того, щоб відрізнити її від пізніших держав, які згодом утворились на її території: </w:t>
      </w:r>
      <w:r w:rsidRPr="00A54BBF">
        <w:rPr>
          <w:rFonts w:ascii="Times New Roman" w:hAnsi="Times New Roman"/>
          <w:i/>
          <w:sz w:val="28"/>
          <w:szCs w:val="28"/>
        </w:rPr>
        <w:t>Галицько-Волинської Русі</w:t>
      </w:r>
      <w:r w:rsidRPr="00A54BBF">
        <w:rPr>
          <w:rFonts w:ascii="Times New Roman" w:hAnsi="Times New Roman"/>
          <w:sz w:val="28"/>
          <w:szCs w:val="28"/>
        </w:rPr>
        <w:t xml:space="preserve">, </w:t>
      </w:r>
      <w:r w:rsidRPr="00A54BBF">
        <w:rPr>
          <w:rFonts w:ascii="Times New Roman" w:hAnsi="Times New Roman"/>
          <w:i/>
          <w:sz w:val="28"/>
          <w:szCs w:val="28"/>
        </w:rPr>
        <w:t>Литовсько-Руської держави</w:t>
      </w:r>
      <w:r w:rsidRPr="00A54BBF">
        <w:rPr>
          <w:rFonts w:ascii="Times New Roman" w:hAnsi="Times New Roman"/>
          <w:sz w:val="28"/>
          <w:szCs w:val="28"/>
        </w:rPr>
        <w:t xml:space="preserve">, </w:t>
      </w:r>
      <w:r w:rsidRPr="00A54BBF">
        <w:rPr>
          <w:rFonts w:ascii="Times New Roman" w:hAnsi="Times New Roman"/>
          <w:i/>
          <w:sz w:val="28"/>
          <w:szCs w:val="28"/>
        </w:rPr>
        <w:t>Московської Русі</w:t>
      </w:r>
      <w:r w:rsidRPr="00A54BBF">
        <w:rPr>
          <w:rFonts w:ascii="Times New Roman" w:hAnsi="Times New Roman"/>
          <w:sz w:val="28"/>
          <w:szCs w:val="28"/>
        </w:rPr>
        <w:t xml:space="preserve">.  Мешканців Русі-України літописи іменували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руссю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, або </w:t>
      </w:r>
      <w:r w:rsidRPr="00A54BBF">
        <w:rPr>
          <w:rFonts w:ascii="Times New Roman" w:hAnsi="Times New Roman"/>
          <w:i/>
          <w:sz w:val="28"/>
          <w:szCs w:val="28"/>
        </w:rPr>
        <w:t>русинами.</w:t>
      </w:r>
    </w:p>
    <w:p w:rsidR="00E56458" w:rsidRPr="00A54BBF" w:rsidRDefault="00E56458" w:rsidP="001739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У нині діючій програмі передбачено перший урок «Історія України в стародавні часи» присвятити повторенню матеріалу, що вивчався у шостому класі. Цієї теми немає в підручниках, надрукованих у 2007 році, тому пропонуємо можливий варіант викладу цього матеріалу.</w: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right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A54BBF">
        <w:rPr>
          <w:rFonts w:ascii="Times New Roman" w:hAnsi="Times New Roman"/>
          <w:b/>
          <w:bCs/>
          <w:iCs/>
          <w:sz w:val="28"/>
          <w:szCs w:val="28"/>
        </w:rPr>
        <w:t>Повторення.</w:t>
      </w:r>
      <w:r w:rsidRPr="00A54BBF">
        <w:rPr>
          <w:rFonts w:ascii="Times New Roman" w:hAnsi="Times New Roman"/>
          <w:b/>
          <w:sz w:val="28"/>
          <w:szCs w:val="28"/>
        </w:rPr>
        <w:t>Історія</w:t>
      </w:r>
      <w:proofErr w:type="spellEnd"/>
      <w:r w:rsidRPr="00A54BBF">
        <w:rPr>
          <w:rFonts w:ascii="Times New Roman" w:hAnsi="Times New Roman"/>
          <w:b/>
          <w:sz w:val="28"/>
          <w:szCs w:val="28"/>
        </w:rPr>
        <w:t xml:space="preserve"> України в стародавні часи</w: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i/>
          <w:sz w:val="28"/>
          <w:szCs w:val="28"/>
        </w:rPr>
      </w:pPr>
      <w:r w:rsidRPr="00A54BBF">
        <w:rPr>
          <w:rFonts w:ascii="Times New Roman" w:hAnsi="Times New Roman"/>
          <w:i/>
          <w:sz w:val="28"/>
          <w:szCs w:val="28"/>
        </w:rPr>
        <w:t xml:space="preserve">Хто такі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Homo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sapiens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 xml:space="preserve"> і що вам про них відомо з курсу «Історія Стародавнього світу»?</w: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color w:val="0070C0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Вивчаючи історію Стародавнього світу, ви дізналися, що слово </w:t>
      </w:r>
      <w:r w:rsidRPr="00A54BBF">
        <w:rPr>
          <w:rFonts w:ascii="Times New Roman" w:hAnsi="Times New Roman"/>
          <w:i/>
          <w:sz w:val="28"/>
          <w:szCs w:val="28"/>
        </w:rPr>
        <w:t>історія</w:t>
      </w:r>
      <w:r w:rsidRPr="00A54BBF">
        <w:rPr>
          <w:rFonts w:ascii="Times New Roman" w:hAnsi="Times New Roman"/>
          <w:sz w:val="28"/>
          <w:szCs w:val="28"/>
        </w:rPr>
        <w:t xml:space="preserve"> грецького походження, і означає воно «розповідь про те, що було». </w:t>
      </w:r>
      <w:r w:rsidRPr="00A54BBF">
        <w:rPr>
          <w:rFonts w:ascii="Times New Roman" w:hAnsi="Times New Roman"/>
          <w:b/>
          <w:sz w:val="28"/>
          <w:szCs w:val="28"/>
        </w:rPr>
        <w:t>Історія</w:t>
      </w:r>
      <w:r w:rsidRPr="00A54BB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4BBF">
        <w:rPr>
          <w:rFonts w:ascii="Times New Roman" w:hAnsi="Times New Roman"/>
          <w:sz w:val="28"/>
          <w:szCs w:val="28"/>
        </w:rPr>
        <w:t>—це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наука, яка вивчає минуле людства від часів появи первісної людини і до сьогодні</w:t>
      </w:r>
      <w:r w:rsidRPr="00A54BBF">
        <w:rPr>
          <w:rFonts w:ascii="Times New Roman" w:hAnsi="Times New Roman"/>
          <w:color w:val="0070C0"/>
          <w:sz w:val="28"/>
          <w:szCs w:val="28"/>
        </w:rPr>
        <w:t>.</w: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Історія людства розпочалася з виробництва найдавнішими людиноподібними істотами найперших знарядь праці. Створення речей, яких немає в природі — </w:t>
      </w:r>
      <w:r w:rsidRPr="00A54BBF">
        <w:rPr>
          <w:rFonts w:ascii="Times New Roman" w:hAnsi="Times New Roman"/>
          <w:i/>
          <w:sz w:val="28"/>
          <w:szCs w:val="28"/>
        </w:rPr>
        <w:t>артефактів</w:t>
      </w:r>
      <w:r w:rsidRPr="00A54BBF">
        <w:rPr>
          <w:rFonts w:ascii="Times New Roman" w:hAnsi="Times New Roman"/>
          <w:sz w:val="28"/>
          <w:szCs w:val="28"/>
        </w:rPr>
        <w:t xml:space="preserve"> — це той рубіж, що відділяє найдавніших людей від тваринного світу. Ці вироби — ручні рубила, скребки, ножі виготовлялись із твердих порід каменю. За матеріалом, який служив переважно для виготовлення знарядь праці і зброї, вчені назвали найдавніший період людської історії </w:t>
      </w:r>
      <w:r w:rsidRPr="00A54BBF">
        <w:rPr>
          <w:rFonts w:ascii="Times New Roman" w:hAnsi="Times New Roman"/>
          <w:i/>
          <w:sz w:val="28"/>
          <w:szCs w:val="28"/>
        </w:rPr>
        <w:t>кам’яним віком</w:t>
      </w:r>
      <w:r w:rsidRPr="00A54BBF">
        <w:rPr>
          <w:rFonts w:ascii="Times New Roman" w:hAnsi="Times New Roman"/>
          <w:sz w:val="28"/>
          <w:szCs w:val="28"/>
        </w:rPr>
        <w:t xml:space="preserve">. За ним ішли </w:t>
      </w:r>
      <w:r w:rsidRPr="00A54BBF">
        <w:rPr>
          <w:rFonts w:ascii="Times New Roman" w:hAnsi="Times New Roman"/>
          <w:i/>
          <w:sz w:val="28"/>
          <w:szCs w:val="28"/>
        </w:rPr>
        <w:t>мідно-кам’яний</w:t>
      </w:r>
      <w:r w:rsidRPr="00A54BBF">
        <w:rPr>
          <w:rFonts w:ascii="Times New Roman" w:hAnsi="Times New Roman"/>
          <w:sz w:val="28"/>
          <w:szCs w:val="28"/>
        </w:rPr>
        <w:t xml:space="preserve">, </w:t>
      </w:r>
      <w:r w:rsidRPr="00A54BBF">
        <w:rPr>
          <w:rFonts w:ascii="Times New Roman" w:hAnsi="Times New Roman"/>
          <w:i/>
          <w:sz w:val="28"/>
          <w:szCs w:val="28"/>
        </w:rPr>
        <w:t xml:space="preserve"> бронзовий </w:t>
      </w:r>
      <w:r w:rsidRPr="00A54BBF">
        <w:rPr>
          <w:rFonts w:ascii="Times New Roman" w:hAnsi="Times New Roman"/>
          <w:sz w:val="28"/>
          <w:szCs w:val="28"/>
        </w:rPr>
        <w:t xml:space="preserve">і </w:t>
      </w:r>
      <w:r w:rsidRPr="00A54BBF">
        <w:rPr>
          <w:rFonts w:ascii="Times New Roman" w:hAnsi="Times New Roman"/>
          <w:i/>
          <w:sz w:val="28"/>
          <w:szCs w:val="28"/>
        </w:rPr>
        <w:t>ранній залізний вік.</w:t>
      </w:r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567"/>
        <w:jc w:val="both"/>
        <w:rPr>
          <w:rFonts w:ascii="Times New Roman" w:hAnsi="Times New Roman"/>
          <w:noProof/>
          <w:sz w:val="28"/>
          <w:szCs w:val="28"/>
          <w:lang w:eastAsia="uk-UA"/>
        </w:rPr>
      </w:pPr>
      <w:r w:rsidRPr="00A54BBF">
        <w:rPr>
          <w:rFonts w:ascii="Times New Roman" w:hAnsi="Times New Roman"/>
          <w:i/>
          <w:sz w:val="28"/>
          <w:szCs w:val="28"/>
        </w:rPr>
        <w:t>Кам’яний вік</w:t>
      </w:r>
      <w:r w:rsidRPr="00A54BBF">
        <w:rPr>
          <w:rFonts w:ascii="Times New Roman" w:hAnsi="Times New Roman"/>
          <w:sz w:val="28"/>
          <w:szCs w:val="28"/>
        </w:rPr>
        <w:t xml:space="preserve"> — найдовший. Він тривав близько трьох мільйонів років. Цей відрізок людської історії був не лише </w:t>
      </w:r>
      <w:proofErr w:type="spellStart"/>
      <w:r w:rsidRPr="00A54BBF">
        <w:rPr>
          <w:rFonts w:ascii="Times New Roman" w:hAnsi="Times New Roman"/>
          <w:sz w:val="28"/>
          <w:szCs w:val="28"/>
        </w:rPr>
        <w:t>найтривалішим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, але й дуже плідним, результативним. Протягом кам’яного віку людиноподібна істота, яка виділилась з тваринного світу, </w:t>
      </w:r>
      <w:r w:rsidRPr="00A54BBF">
        <w:rPr>
          <w:rFonts w:ascii="Times New Roman" w:hAnsi="Times New Roman"/>
          <w:sz w:val="28"/>
          <w:szCs w:val="28"/>
        </w:rPr>
        <w:lastRenderedPageBreak/>
        <w:t>перетворилась на людину сучасного фізичного типу (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Homo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sapiens</w:t>
      </w:r>
      <w:proofErr w:type="spellEnd"/>
      <w:r w:rsidRPr="00A54BBF">
        <w:rPr>
          <w:rFonts w:ascii="Times New Roman" w:hAnsi="Times New Roman"/>
          <w:sz w:val="28"/>
          <w:szCs w:val="28"/>
        </w:rPr>
        <w:t>). Люди навчились виготовляти різноманітні знаряддя праці та зброю, користуватись, а згодом і добувати вогонь, готувати їжу, споруджувати житло, виготовляти одяг. У давньокам’яному віці (</w:t>
      </w:r>
      <w:r w:rsidRPr="00A54BBF">
        <w:rPr>
          <w:rFonts w:ascii="Times New Roman" w:hAnsi="Times New Roman"/>
          <w:i/>
          <w:sz w:val="28"/>
          <w:szCs w:val="28"/>
        </w:rPr>
        <w:t>палеоліті</w:t>
      </w:r>
      <w:r w:rsidRPr="00A54BBF">
        <w:rPr>
          <w:rFonts w:ascii="Times New Roman" w:hAnsi="Times New Roman"/>
          <w:sz w:val="28"/>
          <w:szCs w:val="28"/>
        </w:rPr>
        <w:t>) зародилось мистецтво й первісні релігійні уявлення.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99"/>
        <w:gridCol w:w="3556"/>
      </w:tblGrid>
      <w:tr w:rsidR="00E56458" w:rsidRPr="00A54BBF" w:rsidTr="00C67CB1">
        <w:tc>
          <w:tcPr>
            <w:tcW w:w="3193" w:type="pct"/>
            <w:shd w:val="clear" w:color="auto" w:fill="auto"/>
          </w:tcPr>
          <w:p w:rsidR="00E56458" w:rsidRPr="00A54BBF" w:rsidRDefault="00E56458" w:rsidP="00A9094D">
            <w:pPr>
              <w:pBdr>
                <w:left w:val="single" w:sz="4" w:space="1" w:color="auto"/>
              </w:pBdr>
              <w:spacing w:before="60" w:after="0" w:line="288" w:lineRule="auto"/>
              <w:ind w:left="11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4BB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270250" cy="1969135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pct"/>
            <w:shd w:val="clear" w:color="auto" w:fill="auto"/>
          </w:tcPr>
          <w:p w:rsidR="00E56458" w:rsidRPr="00A54BBF" w:rsidRDefault="00E56458" w:rsidP="00A9094D">
            <w:pPr>
              <w:pBdr>
                <w:left w:val="single" w:sz="4" w:space="1" w:color="auto"/>
              </w:pBdr>
              <w:spacing w:before="60" w:after="0" w:line="288" w:lineRule="auto"/>
              <w:ind w:left="11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4BBF">
              <w:rPr>
                <w:rFonts w:ascii="Times New Roman" w:eastAsia="MS Mincho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474470" cy="1804035"/>
                  <wp:effectExtent l="0" t="0" r="0" b="5715"/>
                  <wp:docPr id="11" name="Рисунок 11" descr="image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458" w:rsidRPr="00A54BBF" w:rsidTr="00C67CB1">
        <w:tc>
          <w:tcPr>
            <w:tcW w:w="3193" w:type="pct"/>
            <w:shd w:val="clear" w:color="auto" w:fill="auto"/>
          </w:tcPr>
          <w:p w:rsidR="00E56458" w:rsidRPr="00A54BBF" w:rsidRDefault="00E56458" w:rsidP="00BA2019">
            <w:pPr>
              <w:pBdr>
                <w:left w:val="single" w:sz="4" w:space="1" w:color="auto"/>
              </w:pBdr>
              <w:spacing w:before="60" w:after="0" w:line="240" w:lineRule="auto"/>
              <w:ind w:left="1134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4BBF">
              <w:rPr>
                <w:rFonts w:ascii="Times New Roman" w:hAnsi="Times New Roman"/>
                <w:i/>
                <w:sz w:val="28"/>
                <w:szCs w:val="28"/>
              </w:rPr>
              <w:t>Найдавніші петрогліфи на теренах України (історико-археологічний музей-заповідник «Кам’яна Могила», м. Мелітополь)</w:t>
            </w:r>
          </w:p>
        </w:tc>
        <w:tc>
          <w:tcPr>
            <w:tcW w:w="1807" w:type="pct"/>
            <w:shd w:val="clear" w:color="auto" w:fill="auto"/>
          </w:tcPr>
          <w:p w:rsidR="00E56458" w:rsidRPr="00A54BBF" w:rsidRDefault="00E56458" w:rsidP="00BA2019">
            <w:pPr>
              <w:pStyle w:val="a3"/>
              <w:pBdr>
                <w:left w:val="single" w:sz="4" w:space="1" w:color="auto"/>
              </w:pBdr>
              <w:spacing w:before="60"/>
              <w:ind w:left="1134" w:firstLine="567"/>
              <w:jc w:val="both"/>
              <w:rPr>
                <w:rFonts w:ascii="Times New Roman" w:eastAsia="MS Mincho" w:hAnsi="Times New Roman" w:cs="Times New Roman"/>
                <w:i/>
                <w:sz w:val="28"/>
                <w:szCs w:val="28"/>
              </w:rPr>
            </w:pPr>
            <w:r w:rsidRPr="00A54BBF">
              <w:rPr>
                <w:rFonts w:ascii="Times New Roman" w:eastAsia="MS Mincho" w:hAnsi="Times New Roman" w:cs="Times New Roman"/>
                <w:i/>
                <w:sz w:val="28"/>
                <w:szCs w:val="28"/>
              </w:rPr>
              <w:t xml:space="preserve">Полювання </w:t>
            </w:r>
            <w:r w:rsidRPr="00A54BBF">
              <w:rPr>
                <w:rFonts w:ascii="Times New Roman" w:eastAsia="MS Mincho" w:hAnsi="Times New Roman" w:cs="Times New Roman"/>
                <w:i/>
                <w:sz w:val="28"/>
                <w:szCs w:val="28"/>
              </w:rPr>
              <w:br/>
              <w:t>з використанням луків  і стріл</w:t>
            </w:r>
          </w:p>
        </w:tc>
      </w:tr>
    </w:tbl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Сліди перебування людиноподібних істот — </w:t>
      </w:r>
      <w:r w:rsidRPr="00A54BBF">
        <w:rPr>
          <w:rFonts w:ascii="Times New Roman" w:hAnsi="Times New Roman"/>
          <w:i/>
          <w:sz w:val="28"/>
          <w:szCs w:val="28"/>
        </w:rPr>
        <w:t>пітекантропів</w:t>
      </w:r>
      <w:r w:rsidRPr="00A54BBF">
        <w:rPr>
          <w:rFonts w:ascii="Times New Roman" w:hAnsi="Times New Roman"/>
          <w:sz w:val="28"/>
          <w:szCs w:val="28"/>
        </w:rPr>
        <w:t xml:space="preserve"> — на території України за часів палеоліту археологи виявили на Закарпатті, у печерах Криму та на берегах річок Дністер і Південний Буг. Найдавніша стоянка первісних людей на території України, виявлена на Закарпатті біля с. Королеве, датується близько одного мільйона років тому. Пітекантропи прийшли в Центрально-Східну Європу з Африки через Близький Світ і Балкани.</w:t>
      </w:r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Знаряддя праці, залишені на землях сучасної України, подібні до знахідок зі стоянок у Німеччині, Польщі та Словаччині. Тобто </w:t>
      </w:r>
      <w:r w:rsidRPr="00A54BBF">
        <w:rPr>
          <w:rFonts w:ascii="Times New Roman" w:hAnsi="Times New Roman"/>
          <w:b/>
          <w:sz w:val="28"/>
          <w:szCs w:val="28"/>
        </w:rPr>
        <w:t>із самого початку людської історії територія України розвивалась як складова частина Європи.</w:t>
      </w:r>
    </w:p>
    <w:p w:rsidR="00E56458" w:rsidRPr="00A54BBF" w:rsidRDefault="00533285" w:rsidP="00A9094D">
      <w:pPr>
        <w:pBdr>
          <w:left w:val="single" w:sz="4" w:space="1" w:color="auto"/>
        </w:pBdr>
        <w:spacing w:line="288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</w:r>
      <w:r>
        <w:rPr>
          <w:rFonts w:ascii="Times New Roman" w:hAnsi="Times New Roman"/>
          <w:noProof/>
          <w:sz w:val="28"/>
          <w:szCs w:val="28"/>
          <w:lang w:eastAsia="uk-UA"/>
        </w:rPr>
        <w:pict>
          <v:group id="Групувати 16" o:spid="_x0000_s1026" style="width:406.9pt;height:180.95pt;mso-position-horizontal-relative:char;mso-position-vertical-relative:line" coordorigin="2280,11930" coordsize="8138,3619"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2362;top:15119;width:805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<v:textbox>
                <w:txbxContent>
                  <w:p w:rsidR="00E56458" w:rsidRPr="00AD0ADF" w:rsidRDefault="00E56458" w:rsidP="00E56458">
                    <w:pPr>
                      <w:jc w:val="center"/>
                      <w:rPr>
                        <w:i/>
                      </w:rPr>
                    </w:pPr>
                    <w:r w:rsidRPr="00AD0ADF">
                      <w:rPr>
                        <w:i/>
                      </w:rPr>
                      <w:t>Прилад для свердління</w:t>
                    </w:r>
                    <w:r>
                      <w:rPr>
                        <w:i/>
                      </w:rPr>
                      <w:t xml:space="preserve">                             Знаряддя праці: </w:t>
                    </w:r>
                    <w:r w:rsidRPr="00AD0ADF">
                      <w:rPr>
                        <w:i/>
                      </w:rPr>
                      <w:t xml:space="preserve">від давнини до сьогодення                            </w:t>
                    </w:r>
                  </w:p>
                  <w:p w:rsidR="00E56458" w:rsidRPr="00AD0ADF" w:rsidRDefault="00E56458" w:rsidP="00E56458">
                    <w:pPr>
                      <w:jc w:val="center"/>
                      <w:rPr>
                        <w:i/>
                      </w:rPr>
                    </w:pPr>
                  </w:p>
                </w:txbxContent>
              </v:textbox>
            </v:shape>
            <v:group id="Group 7" o:spid="_x0000_s1028" style="position:absolute;left:2280;top:11930;width:7326;height:3069" coordorigin="731,7877" coordsize="814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9" type="#_x0000_t75" style="position:absolute;left:3802;top:7877;width:5077;height:3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RiffDAAAA2wAAAA8AAABkcnMvZG93bnJldi54bWxEj0+LwjAQxe/CfocwC15EU/cgWo2yrLj4&#10;52Qr4nFoZtuyzaQ0sdZvbwTB2wzv/d68Waw6U4mWGldaVjAeRSCIM6tLzhWc0s1wCsJ5ZI2VZVJw&#10;Jwer5UdvgbG2Nz5Sm/hchBB2MSoovK9jKV1WkEE3sjVx0P5sY9CHtcmlbvAWwk0lv6JoIg2WHC4U&#10;WNNPQdl/cjUKflO7s2vc7AcnOleHceCT9qJU/7P7noPw1Pm3+UVvdag/g+cvYQ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GJ98MAAADbAAAADwAAAAAAAAAAAAAAAACf&#10;AgAAZHJzL2Rvd25yZXYueG1sUEsFBgAAAAAEAAQA9wAAAI8DAAAAAA==&#10;">
                <v:imagedata r:id="rId10" o:title="" croptop="-445f" cropleft="28356f"/>
              </v:shape>
              <v:shape id="Picture 9" o:spid="_x0000_s1030" type="#_x0000_t75" style="position:absolute;left:731;top:8118;width:2898;height:3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OJbAAAAA2wAAAA8AAABkcnMvZG93bnJldi54bWxET11rwjAUfRf8D+EKe9PUMmRUozhBEQaC&#10;Wt8vzV3brbmpSbTtfv3yMNjj4XyvNr1pxJOcry0rmM8SEMSF1TWXCvLrfvoGwgdkjY1lUjCQh816&#10;PFphpm3HZ3peQiliCPsMFVQhtJmUvqjIoJ/Zljhyn9YZDBG6UmqHXQw3jUyTZCEN1hwbKmxpV1Hx&#10;fXkYBbePgd3rcPg5p7uv9/xOHZ+SrVIvk367BBGoD//iP/dRK0jj+vgl/gC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2U4lsAAAADbAAAADwAAAAAAAAAAAAAAAACfAgAA&#10;ZHJzL2Rvd25yZXYueG1sUEsFBgAAAAAEAAQA9wAAAIwDAAAAAA==&#10;">
                <v:imagedata r:id="rId10" o:title="" croptop="1871f" cropright="37760f"/>
              </v:shape>
            </v:group>
            <v:shape id="Надпись 2" o:spid="_x0000_s1031" type="#_x0000_t202" style="position:absolute;left:3703;top:13357;width:1004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<v:textbox>
                <w:txbxContent>
                  <w:p w:rsidR="00E56458" w:rsidRDefault="00E56458" w:rsidP="00E56458">
                    <w:pPr>
                      <w:jc w:val="center"/>
                    </w:pPr>
                    <w:r w:rsidRPr="00AD0ADF">
                      <w:rPr>
                        <w:i/>
                      </w:rPr>
                      <w:t>Серпи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У </w:t>
      </w:r>
      <w:r w:rsidRPr="00A54BBF">
        <w:rPr>
          <w:rFonts w:ascii="Times New Roman" w:hAnsi="Times New Roman"/>
          <w:i/>
          <w:sz w:val="28"/>
          <w:szCs w:val="28"/>
        </w:rPr>
        <w:t xml:space="preserve">середньому кам’яному віці — мезоліті — </w:t>
      </w:r>
      <w:r w:rsidRPr="00A54BBF">
        <w:rPr>
          <w:rFonts w:ascii="Times New Roman" w:hAnsi="Times New Roman"/>
          <w:sz w:val="28"/>
          <w:szCs w:val="28"/>
        </w:rPr>
        <w:t xml:space="preserve">унаслідок танення льодовиків у Європі сформувалась сучасна система річок і озер. </w:t>
      </w:r>
      <w:proofErr w:type="spellStart"/>
      <w:r w:rsidRPr="00A54BBF">
        <w:rPr>
          <w:rFonts w:ascii="Times New Roman" w:hAnsi="Times New Roman"/>
          <w:sz w:val="28"/>
          <w:szCs w:val="28"/>
        </w:rPr>
        <w:t>Прильодовикові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степи заросли лісами. Винайдення лука і стріл, гарпуна і гачків для лову  риби робили полювання й рибальство </w:t>
      </w:r>
      <w:r w:rsidRPr="00A54BBF">
        <w:rPr>
          <w:rFonts w:ascii="Times New Roman" w:hAnsi="Times New Roman"/>
          <w:sz w:val="28"/>
          <w:szCs w:val="28"/>
        </w:rPr>
        <w:lastRenderedPageBreak/>
        <w:t xml:space="preserve">успішнішим. Чисельність людей у первісних общинах зростала, а кількість звірини, риби та дикорослих плодів зменшувалась. Навколишня природа вже не могла забезпечити продуктами харчування зрослу кількість населення. </w:t>
      </w:r>
      <w:r w:rsidRPr="00A54BBF">
        <w:rPr>
          <w:rFonts w:ascii="Times New Roman" w:hAnsi="Times New Roman"/>
          <w:b/>
          <w:sz w:val="28"/>
          <w:szCs w:val="28"/>
        </w:rPr>
        <w:t xml:space="preserve">Настала криза мисливства і збиральництва — </w:t>
      </w:r>
      <w:proofErr w:type="spellStart"/>
      <w:r w:rsidRPr="00A54BBF">
        <w:rPr>
          <w:rFonts w:ascii="Times New Roman" w:hAnsi="Times New Roman"/>
          <w:b/>
          <w:i/>
          <w:sz w:val="28"/>
          <w:szCs w:val="28"/>
        </w:rPr>
        <w:t>привласнювальної</w:t>
      </w:r>
      <w:proofErr w:type="spellEnd"/>
      <w:r w:rsidRPr="00A54BBF">
        <w:rPr>
          <w:rFonts w:ascii="Times New Roman" w:hAnsi="Times New Roman"/>
          <w:b/>
          <w:i/>
          <w:sz w:val="28"/>
          <w:szCs w:val="28"/>
        </w:rPr>
        <w:t xml:space="preserve"> форми господарства</w:t>
      </w:r>
      <w:r w:rsidRPr="00A54BBF">
        <w:rPr>
          <w:rFonts w:ascii="Times New Roman" w:hAnsi="Times New Roman"/>
          <w:sz w:val="28"/>
          <w:szCs w:val="28"/>
        </w:rPr>
        <w:t>.</w: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У новому кам’яному віці (</w:t>
      </w:r>
      <w:r w:rsidRPr="00A54BBF">
        <w:rPr>
          <w:rFonts w:ascii="Times New Roman" w:hAnsi="Times New Roman"/>
          <w:i/>
          <w:sz w:val="28"/>
          <w:szCs w:val="28"/>
        </w:rPr>
        <w:t>неоліті</w:t>
      </w:r>
      <w:r w:rsidRPr="00A54BBF">
        <w:rPr>
          <w:rFonts w:ascii="Times New Roman" w:hAnsi="Times New Roman"/>
          <w:sz w:val="28"/>
          <w:szCs w:val="28"/>
        </w:rPr>
        <w:t xml:space="preserve">) поступово відбувся перехід від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привласнювального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 xml:space="preserve"> господарства</w:t>
      </w:r>
      <w:r w:rsidRPr="00A54BBF">
        <w:rPr>
          <w:rFonts w:ascii="Times New Roman" w:hAnsi="Times New Roman"/>
          <w:sz w:val="28"/>
          <w:szCs w:val="28"/>
        </w:rPr>
        <w:t xml:space="preserve"> до </w:t>
      </w:r>
      <w:r w:rsidRPr="00A54BBF">
        <w:rPr>
          <w:rFonts w:ascii="Times New Roman" w:hAnsi="Times New Roman"/>
          <w:b/>
          <w:i/>
          <w:sz w:val="28"/>
          <w:szCs w:val="28"/>
        </w:rPr>
        <w:t>відтворювального</w:t>
      </w:r>
      <w:r w:rsidRPr="00A54BBF">
        <w:rPr>
          <w:rFonts w:ascii="Times New Roman" w:hAnsi="Times New Roman"/>
          <w:sz w:val="28"/>
          <w:szCs w:val="28"/>
        </w:rPr>
        <w:t xml:space="preserve"> (землеробства та скотарства). У пошуках їжі люди навчились власноруч вирощувати їстівні плоди; приручили, а згодом і одомашнили деяких тварин. </w: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Первісні землероби залишались постійно жити біля своїх оброблених ділянок землі. Так з’явились осілі народи на відміну від мисливців і скотарів, які рухалися разом зі стадами тварин. У постійних оселях була змога використовувати крихкий посуд з випаленої глини — кераміку. У таких житлах знайшлося місце й громіздкому ткацькому верстату.</w: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Отже, землеробство потягнуло за собою не лише осілий спосіб життя, будівництво постійних жител, а й зародження ремесел: гончарства й ткацтва. Переміщення вантажів для будівництва жител і храмів підштовхнуло людство до геніального винаходу — з’явилось </w:t>
      </w:r>
      <w:r w:rsidRPr="00A54BBF">
        <w:rPr>
          <w:rFonts w:ascii="Times New Roman" w:hAnsi="Times New Roman"/>
          <w:i/>
          <w:sz w:val="28"/>
          <w:szCs w:val="28"/>
        </w:rPr>
        <w:t>колесо</w:t>
      </w:r>
      <w:r w:rsidRPr="00A54BBF">
        <w:rPr>
          <w:rFonts w:ascii="Times New Roman" w:hAnsi="Times New Roman"/>
          <w:sz w:val="28"/>
          <w:szCs w:val="28"/>
        </w:rPr>
        <w:t>. Поступово двоколісний візок замінив первісні сани.</w: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b/>
          <w:sz w:val="28"/>
          <w:szCs w:val="28"/>
        </w:rPr>
      </w:pPr>
      <w:r w:rsidRPr="00A54BBF">
        <w:rPr>
          <w:rFonts w:ascii="Times New Roman" w:hAnsi="Times New Roman"/>
          <w:b/>
          <w:sz w:val="28"/>
          <w:szCs w:val="28"/>
        </w:rPr>
        <w:t>Перші землероби і скотарі з’явились в Україні у межиріччі Південного Бугу та Дністра тоді ж, коли й на інших землях Центрально-Східної Європи.</w: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Землеробство й тваринництво забезпечували людей продуктами харчування надійніше, ніж полювання та збиральництво. Кількість населення знову зросла і використання недосконалих кам’яних, кістяних і дерев’яних знарядь праці вже не задовольняло вимог виробництва. Люди знайшли надійніший матеріал — мідь, яка трапляється в природі у вигляді самородків. Мідні вироби почали витісняти кам’яні. Цей період в історії називають </w:t>
      </w:r>
      <w:r w:rsidRPr="00A54BBF">
        <w:rPr>
          <w:rFonts w:ascii="Times New Roman" w:hAnsi="Times New Roman"/>
          <w:i/>
          <w:sz w:val="28"/>
          <w:szCs w:val="28"/>
        </w:rPr>
        <w:t>мідно-кам’яним</w:t>
      </w:r>
      <w:r w:rsidRPr="00A54BBF">
        <w:rPr>
          <w:rFonts w:ascii="Times New Roman" w:hAnsi="Times New Roman"/>
          <w:sz w:val="28"/>
          <w:szCs w:val="28"/>
        </w:rPr>
        <w:t xml:space="preserve">, або </w:t>
      </w:r>
      <w:r w:rsidRPr="00A54BBF">
        <w:rPr>
          <w:rFonts w:ascii="Times New Roman" w:hAnsi="Times New Roman"/>
          <w:i/>
          <w:sz w:val="28"/>
          <w:szCs w:val="28"/>
        </w:rPr>
        <w:t>енеолітом</w:t>
      </w:r>
      <w:r w:rsidRPr="00A54BBF">
        <w:rPr>
          <w:rFonts w:ascii="Times New Roman" w:hAnsi="Times New Roman"/>
          <w:sz w:val="28"/>
          <w:szCs w:val="28"/>
        </w:rPr>
        <w:t>.</w: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Саме на цю епоху припадає існування в Україні </w:t>
      </w:r>
      <w:r w:rsidRPr="00A54BBF">
        <w:rPr>
          <w:rFonts w:ascii="Times New Roman" w:hAnsi="Times New Roman"/>
          <w:i/>
          <w:sz w:val="28"/>
          <w:szCs w:val="28"/>
        </w:rPr>
        <w:t>Трипільської археологічної культури</w:t>
      </w:r>
      <w:r w:rsidRPr="00A54BBF">
        <w:rPr>
          <w:rFonts w:ascii="Times New Roman" w:hAnsi="Times New Roman"/>
          <w:sz w:val="28"/>
          <w:szCs w:val="28"/>
        </w:rPr>
        <w:t xml:space="preserve">. Племена трипільців проживали на нашій землі протягом  понад 2500 років. Трипільська культура найбільшого розвитку сягнула у IV–III тисячолітті до нашої ери. Вона поширилась у лісостеповій смузі Правобережної України, а в районі Переяслава — і на Лівобережжі. </w:t>
      </w:r>
    </w:p>
    <w:p w:rsidR="00E56458" w:rsidRPr="00A54BBF" w:rsidRDefault="00E56458" w:rsidP="00A9094D">
      <w:pPr>
        <w:pBdr>
          <w:left w:val="single" w:sz="4" w:space="1" w:color="auto"/>
        </w:pBdr>
        <w:spacing w:after="0" w:line="288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eastAsia="MS Mincho" w:hAnsi="Times New Roman"/>
          <w:b/>
          <w:color w:val="0070C0"/>
          <w:sz w:val="28"/>
          <w:szCs w:val="28"/>
        </w:rPr>
        <w:t>ЦІКАВО ЗНАТИ</w:t>
      </w:r>
    </w:p>
    <w:p w:rsidR="00E56458" w:rsidRPr="00A54BBF" w:rsidRDefault="00E56458" w:rsidP="00A9094D">
      <w:pPr>
        <w:pStyle w:val="a3"/>
        <w:pBdr>
          <w:left w:val="single" w:sz="4" w:space="1" w:color="auto"/>
        </w:pBdr>
        <w:spacing w:line="288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A54BBF">
        <w:rPr>
          <w:rFonts w:ascii="Times New Roman" w:eastAsia="MS Mincho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1911350" cy="10217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1" r="36020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BBF">
        <w:rPr>
          <w:rFonts w:ascii="Times New Roman" w:eastAsia="MS Mincho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1375410" cy="10217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2" t="44569" r="2316" b="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BBF">
        <w:rPr>
          <w:rFonts w:ascii="Times New Roman" w:eastAsia="MS Mincho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1375410" cy="5848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" t="42665" r="35097" b="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285">
        <w:rPr>
          <w:rFonts w:ascii="Times New Roman" w:eastAsia="MS Mincho" w:hAnsi="Times New Roman" w:cs="Times New Roman"/>
          <w:i/>
          <w:noProof/>
          <w:sz w:val="28"/>
          <w:szCs w:val="28"/>
          <w:lang w:eastAsia="uk-UA"/>
        </w:rPr>
      </w:r>
      <w:r w:rsidR="00533285">
        <w:rPr>
          <w:rFonts w:ascii="Times New Roman" w:eastAsia="MS Mincho" w:hAnsi="Times New Roman" w:cs="Times New Roman"/>
          <w:i/>
          <w:noProof/>
          <w:sz w:val="28"/>
          <w:szCs w:val="28"/>
          <w:lang w:eastAsia="uk-UA"/>
        </w:rPr>
        <w:pict>
          <v:group id="Групувати 13" o:spid="_x0000_s1032" style="width:46.9pt;height:98.05pt;mso-position-horizontal-relative:char;mso-position-vertical-relative:line" coordorigin="7549,4458" coordsize="1093,2169">
            <v:shape id="Picture 3" o:spid="_x0000_s1034" type="#_x0000_t75" alt="06011701e" style="position:absolute;left:7566;top:4458;width:1076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KTXnCAAAA2wAAAA8AAABkcnMvZG93bnJldi54bWxET01rAjEQvRf8D2EEbzWrtkW3ZpdSKAhe&#10;dNtLb8NmuhvcTOIm1dVf3wgFb/N4n7MuB9uJE/XBOFYwm2YgiGunDTcKvj4/HpcgQkTW2DkmBRcK&#10;UBajhzXm2p15T6cqNiKFcMhRQRujz6UMdUsWw9R54sT9uN5iTLBvpO7xnMJtJ+dZ9iItGk4NLXp6&#10;b6k+VL9WwWJl/P57d6zmvA3HxfMWr8ajUpPx8PYKItIQ7+J/90an+U9w+yUd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Sk15wgAAANsAAAAPAAAAAAAAAAAAAAAAAJ8C&#10;AABkcnMvZG93bnJldi54bWxQSwUGAAAAAAQABAD3AAAAjgMAAAAA&#10;">
              <v:imagedata r:id="rId13" o:title="06011701e"/>
            </v:shape>
            <v:shape id="Picture 4" o:spid="_x0000_s1033" type="#_x0000_t75" alt="06011703e_m" style="position:absolute;left:7549;top:5534;width:1093;height:1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UMnHBAAAA2wAAAA8AAABkcnMvZG93bnJldi54bWxET02LwjAQvQv+hzDCXkRTFXe1axSRXdCj&#10;VgVvYzPbFptJabJa/70RBG/zeJ8zWzSmFFeqXWFZwaAfgSBOrS44U7BPfnsTEM4jaywtk4I7OVjM&#10;260ZxtreeEvXnc9ECGEXo4Lc+yqW0qU5GXR9WxEH7s/WBn2AdSZ1jbcQbko5jKJPabDg0JBjRauc&#10;0svu3ygYJ5t9ow+nY3f19YOj6dkWbrJW6qPTLL9BeGr8W/xyr3WYP4bnL+E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UMnHBAAAA2wAAAA8AAAAAAAAAAAAAAAAAnwIA&#10;AGRycy9kb3ducmV2LnhtbFBLBQYAAAAABAAEAPcAAACNAwAAAAA=&#10;">
              <v:imagedata r:id="rId14" o:title="06011703e_m"/>
            </v:shape>
            <w10:wrap type="none"/>
            <w10:anchorlock/>
          </v:group>
        </w:pict>
      </w:r>
    </w:p>
    <w:p w:rsidR="00E56458" w:rsidRPr="00A54BBF" w:rsidRDefault="00BA2019" w:rsidP="00A9094D">
      <w:pPr>
        <w:pStyle w:val="a3"/>
        <w:pBdr>
          <w:left w:val="single" w:sz="4" w:space="1" w:color="auto"/>
        </w:pBdr>
        <w:ind w:left="1134"/>
        <w:jc w:val="both"/>
        <w:rPr>
          <w:rFonts w:ascii="Times New Roman" w:eastAsia="MS Mincho" w:hAnsi="Times New Roman" w:cs="Times New Roman"/>
          <w:i/>
          <w:sz w:val="28"/>
          <w:szCs w:val="28"/>
        </w:rPr>
      </w:pPr>
      <w:r>
        <w:rPr>
          <w:rFonts w:ascii="Times New Roman" w:eastAsia="MS Mincho" w:hAnsi="Times New Roman" w:cs="Times New Roman"/>
          <w:i/>
          <w:sz w:val="28"/>
          <w:szCs w:val="28"/>
        </w:rPr>
        <w:t xml:space="preserve">      Поселення трипільців </w:t>
      </w:r>
      <w:r>
        <w:rPr>
          <w:rFonts w:ascii="Times New Roman" w:eastAsia="MS Mincho" w:hAnsi="Times New Roman" w:cs="Times New Roman"/>
          <w:i/>
          <w:sz w:val="28"/>
          <w:szCs w:val="28"/>
        </w:rPr>
        <w:tab/>
      </w:r>
      <w:r>
        <w:rPr>
          <w:rFonts w:ascii="Times New Roman" w:eastAsia="MS Mincho" w:hAnsi="Times New Roman" w:cs="Times New Roman"/>
          <w:i/>
          <w:sz w:val="28"/>
          <w:szCs w:val="28"/>
        </w:rPr>
        <w:tab/>
      </w:r>
      <w:r>
        <w:rPr>
          <w:rFonts w:ascii="Times New Roman" w:eastAsia="MS Mincho" w:hAnsi="Times New Roman" w:cs="Times New Roman"/>
          <w:i/>
          <w:sz w:val="28"/>
          <w:szCs w:val="28"/>
        </w:rPr>
        <w:tab/>
      </w:r>
      <w:r w:rsidR="00E56458" w:rsidRPr="00A54BBF">
        <w:rPr>
          <w:rFonts w:ascii="Times New Roman" w:eastAsia="MS Mincho" w:hAnsi="Times New Roman" w:cs="Times New Roman"/>
          <w:i/>
          <w:sz w:val="28"/>
          <w:szCs w:val="28"/>
        </w:rPr>
        <w:t>Трипільська кераміка</w:t>
      </w:r>
    </w:p>
    <w:p w:rsidR="00E56458" w:rsidRPr="00A54BBF" w:rsidRDefault="00E56458" w:rsidP="00A9094D">
      <w:pPr>
        <w:pStyle w:val="a3"/>
        <w:pBdr>
          <w:left w:val="single" w:sz="4" w:space="1" w:color="auto"/>
        </w:pBdr>
        <w:ind w:left="1134"/>
        <w:jc w:val="both"/>
        <w:rPr>
          <w:rFonts w:ascii="Times New Roman" w:eastAsia="MS Mincho" w:hAnsi="Times New Roman" w:cs="Times New Roman"/>
          <w:i/>
          <w:sz w:val="28"/>
          <w:szCs w:val="28"/>
        </w:rPr>
      </w:pPr>
    </w:p>
    <w:tbl>
      <w:tblPr>
        <w:tblpPr w:leftFromText="180" w:rightFromText="180" w:vertAnchor="text" w:horzAnchor="margin" w:tblpX="108" w:tblpYSpec="center"/>
        <w:tblW w:w="4889" w:type="pct"/>
        <w:shd w:val="clear" w:color="auto" w:fill="FFFFCC"/>
        <w:tblLook w:val="04A0" w:firstRow="1" w:lastRow="0" w:firstColumn="1" w:lastColumn="0" w:noHBand="0" w:noVBand="1"/>
      </w:tblPr>
      <w:tblGrid>
        <w:gridCol w:w="9636"/>
      </w:tblGrid>
      <w:tr w:rsidR="00E56458" w:rsidRPr="00A54BBF" w:rsidTr="00C67CB1">
        <w:tc>
          <w:tcPr>
            <w:tcW w:w="5000" w:type="pct"/>
            <w:shd w:val="clear" w:color="auto" w:fill="FFFFCC"/>
          </w:tcPr>
          <w:p w:rsidR="00E56458" w:rsidRPr="00173959" w:rsidRDefault="00E56458" w:rsidP="00173959">
            <w:pPr>
              <w:pStyle w:val="a5"/>
              <w:pBdr>
                <w:left w:val="single" w:sz="4" w:space="1" w:color="auto"/>
              </w:pBdr>
              <w:spacing w:before="0" w:beforeAutospacing="0" w:after="0" w:afterAutospacing="0"/>
              <w:ind w:left="1134" w:firstLine="567"/>
              <w:jc w:val="both"/>
              <w:rPr>
                <w:sz w:val="28"/>
                <w:szCs w:val="28"/>
                <w:lang w:val="ru-RU"/>
              </w:rPr>
            </w:pPr>
            <w:r w:rsidRPr="00A54BBF">
              <w:rPr>
                <w:sz w:val="28"/>
                <w:szCs w:val="28"/>
              </w:rPr>
              <w:lastRenderedPageBreak/>
              <w:t xml:space="preserve">Найчастішими символами носіїв трипільської культури були Сонце і тур-бик. В окремих групах трипільських поселень, за підрахунками археологів, знаки тварин становлять 14 % від усіх відомих знаків, серед них: тур-бик — 49,4 %, олень — 2,4 %, коза — 2,4 %, птахи — 1,4 %. Це свідчить про те, що тур-бик був основною  тотемною твариною трипільців. Крім того, ці відомості можуть вказувати на тура, як тварину, яку переважно розводили в трипільських поселеннях. </w:t>
            </w:r>
          </w:p>
        </w:tc>
      </w:tr>
    </w:tbl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Учені-археологи називають цю культуру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Кукутені-Трипілля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, оскільки її носії прийшли в Україну з території сучасної Румунії та Молдови. Трипільські племена були не єдиним населенням земель, на яких розташована нинішня Україна. Але саме вони досягли найвищого рівня розвитку й зупинились на порозі цивілізації, коли виникають міста, писемність і держава. </w: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3385820" cy="4415790"/>
            <wp:effectExtent l="0" t="635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5820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Трипільців поглинули племена індоєвропейської мовної сім’ї. За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добибронзи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(III–II тис. до н. е.) Євразійський степ, Центрально-Східна Європа, у тому числі й землі нинішньої України та Східне Середземномор’я стали територіями, де розселилися індоєвропейські народи. Саме з них згодом виділилися наші предки — </w:t>
      </w:r>
      <w:r w:rsidRPr="00A54BBF">
        <w:rPr>
          <w:rFonts w:ascii="Times New Roman" w:hAnsi="Times New Roman"/>
          <w:i/>
          <w:sz w:val="28"/>
          <w:szCs w:val="28"/>
        </w:rPr>
        <w:t>слов’яни</w:t>
      </w:r>
      <w:r w:rsidRPr="00A54BBF">
        <w:rPr>
          <w:rFonts w:ascii="Times New Roman" w:hAnsi="Times New Roman"/>
          <w:sz w:val="28"/>
          <w:szCs w:val="28"/>
        </w:rPr>
        <w:t xml:space="preserve">. </w:t>
      </w:r>
    </w:p>
    <w:p w:rsidR="00E56458" w:rsidRPr="00A54BBF" w:rsidRDefault="00E56458" w:rsidP="00173959">
      <w:pPr>
        <w:pBdr>
          <w:left w:val="single" w:sz="4" w:space="1" w:color="auto"/>
        </w:pBdr>
        <w:spacing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До індоєвропейців належали народи епохи </w:t>
      </w:r>
      <w:r w:rsidRPr="00A54BBF">
        <w:rPr>
          <w:rFonts w:ascii="Times New Roman" w:hAnsi="Times New Roman"/>
          <w:i/>
          <w:sz w:val="28"/>
          <w:szCs w:val="28"/>
        </w:rPr>
        <w:t>раннього залізного віку</w:t>
      </w:r>
      <w:r w:rsidRPr="00A54BBF">
        <w:rPr>
          <w:rFonts w:ascii="Times New Roman" w:hAnsi="Times New Roman"/>
          <w:sz w:val="28"/>
          <w:szCs w:val="28"/>
        </w:rPr>
        <w:t xml:space="preserve"> — </w:t>
      </w:r>
      <w:r w:rsidRPr="00A54BBF">
        <w:rPr>
          <w:rFonts w:ascii="Times New Roman" w:hAnsi="Times New Roman"/>
          <w:i/>
          <w:sz w:val="28"/>
          <w:szCs w:val="28"/>
        </w:rPr>
        <w:t>кіммерійці</w:t>
      </w:r>
      <w:r w:rsidRPr="00A54BBF">
        <w:rPr>
          <w:rFonts w:ascii="Times New Roman" w:hAnsi="Times New Roman"/>
          <w:sz w:val="28"/>
          <w:szCs w:val="28"/>
        </w:rPr>
        <w:t xml:space="preserve">, </w:t>
      </w:r>
      <w:r w:rsidRPr="00A54BBF">
        <w:rPr>
          <w:rFonts w:ascii="Times New Roman" w:hAnsi="Times New Roman"/>
          <w:i/>
          <w:sz w:val="28"/>
          <w:szCs w:val="28"/>
        </w:rPr>
        <w:t>скіфи</w:t>
      </w:r>
      <w:r w:rsidRPr="00A54BBF">
        <w:rPr>
          <w:rFonts w:ascii="Times New Roman" w:hAnsi="Times New Roman"/>
          <w:sz w:val="28"/>
          <w:szCs w:val="28"/>
        </w:rPr>
        <w:t xml:space="preserve"> та </w:t>
      </w:r>
      <w:r w:rsidRPr="00A54BBF">
        <w:rPr>
          <w:rFonts w:ascii="Times New Roman" w:hAnsi="Times New Roman"/>
          <w:i/>
          <w:sz w:val="28"/>
          <w:szCs w:val="28"/>
        </w:rPr>
        <w:t>сармати</w:t>
      </w:r>
      <w:r w:rsidRPr="00A54BBF">
        <w:rPr>
          <w:rFonts w:ascii="Times New Roman" w:hAnsi="Times New Roman"/>
          <w:sz w:val="28"/>
          <w:szCs w:val="28"/>
        </w:rPr>
        <w:t xml:space="preserve">. Вони заселяли переважно степову зону сучасної України у період  ІХ ст. до н. е. – ІІІ ст. н. е. Геродот називає чотири групи скіфського населення —  </w:t>
      </w:r>
      <w:r w:rsidRPr="00A54BBF">
        <w:rPr>
          <w:rFonts w:ascii="Times New Roman" w:hAnsi="Times New Roman"/>
          <w:i/>
          <w:sz w:val="28"/>
          <w:szCs w:val="28"/>
        </w:rPr>
        <w:t xml:space="preserve">царські скіфи,скіфи-скотарі,скіфи-землероби </w:t>
      </w:r>
      <w:r w:rsidRPr="00A54BBF">
        <w:rPr>
          <w:rFonts w:ascii="Times New Roman" w:hAnsi="Times New Roman"/>
          <w:sz w:val="28"/>
          <w:szCs w:val="28"/>
        </w:rPr>
        <w:t xml:space="preserve">і </w:t>
      </w:r>
      <w:r w:rsidRPr="00A54BBF">
        <w:rPr>
          <w:rFonts w:ascii="Times New Roman" w:hAnsi="Times New Roman"/>
          <w:i/>
          <w:sz w:val="28"/>
          <w:szCs w:val="28"/>
        </w:rPr>
        <w:t xml:space="preserve">скіфи-орачі. </w:t>
      </w:r>
      <w:r w:rsidRPr="00A54BBF">
        <w:rPr>
          <w:rFonts w:ascii="Times New Roman" w:hAnsi="Times New Roman"/>
          <w:sz w:val="28"/>
          <w:szCs w:val="28"/>
        </w:rPr>
        <w:t xml:space="preserve">Царські скіфи і скіфи-скотарі були власне скіфами. У згадуваних давньогрецьким </w:t>
      </w:r>
      <w:r w:rsidRPr="00A54BBF">
        <w:rPr>
          <w:rFonts w:ascii="Times New Roman" w:hAnsi="Times New Roman"/>
          <w:sz w:val="28"/>
          <w:szCs w:val="28"/>
        </w:rPr>
        <w:lastRenderedPageBreak/>
        <w:t xml:space="preserve">істориком Геродотом </w:t>
      </w:r>
      <w:r w:rsidRPr="00A54BBF">
        <w:rPr>
          <w:rFonts w:ascii="Times New Roman" w:hAnsi="Times New Roman"/>
          <w:i/>
          <w:sz w:val="28"/>
          <w:szCs w:val="28"/>
        </w:rPr>
        <w:t xml:space="preserve">скіфах-землеробах </w:t>
      </w:r>
      <w:r w:rsidRPr="00A54BBF">
        <w:rPr>
          <w:rFonts w:ascii="Times New Roman" w:hAnsi="Times New Roman"/>
          <w:sz w:val="28"/>
          <w:szCs w:val="28"/>
        </w:rPr>
        <w:t xml:space="preserve">і </w:t>
      </w:r>
      <w:r w:rsidRPr="00A54BBF">
        <w:rPr>
          <w:rFonts w:ascii="Times New Roman" w:hAnsi="Times New Roman"/>
          <w:i/>
          <w:sz w:val="28"/>
          <w:szCs w:val="28"/>
        </w:rPr>
        <w:t xml:space="preserve">скіфах-орачах </w:t>
      </w:r>
      <w:r w:rsidRPr="00A54BBF">
        <w:rPr>
          <w:rFonts w:ascii="Times New Roman" w:hAnsi="Times New Roman"/>
          <w:sz w:val="28"/>
          <w:szCs w:val="28"/>
        </w:rPr>
        <w:t xml:space="preserve"> сучасні вчені вбачають предків слов’ян. </w:t>
      </w:r>
    </w:p>
    <w:p w:rsidR="00E56458" w:rsidRPr="00A54BBF" w:rsidRDefault="00E56458" w:rsidP="00A9094D">
      <w:pPr>
        <w:pBdr>
          <w:left w:val="single" w:sz="4" w:space="1" w:color="auto"/>
        </w:pBdr>
        <w:spacing w:after="0" w:line="288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4439920" cy="2891790"/>
            <wp:effectExtent l="0" t="0" r="0" b="3810"/>
            <wp:docPr id="6" name="Рисунок 6" descr="pekt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ktora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58" w:rsidRPr="00A54BBF" w:rsidRDefault="00E56458" w:rsidP="00A9094D">
      <w:pPr>
        <w:pBdr>
          <w:left w:val="single" w:sz="4" w:space="1" w:color="auto"/>
        </w:pBdr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A54BBF">
        <w:rPr>
          <w:rFonts w:ascii="Times New Roman" w:hAnsi="Times New Roman"/>
          <w:i/>
          <w:sz w:val="28"/>
          <w:szCs w:val="28"/>
        </w:rPr>
        <w:t xml:space="preserve">Пектораль з кургану Товста Могила (Дніпропетровська область). </w:t>
      </w:r>
      <w:r w:rsidRPr="00A54BBF">
        <w:rPr>
          <w:rFonts w:ascii="Times New Roman" w:hAnsi="Times New Roman"/>
          <w:i/>
          <w:sz w:val="28"/>
          <w:szCs w:val="28"/>
        </w:rPr>
        <w:br/>
        <w:t xml:space="preserve">Маса </w:t>
      </w:r>
      <w:smartTag w:uri="urn:schemas-microsoft-com:office:smarttags" w:element="metricconverter">
        <w:smartTagPr>
          <w:attr w:name="ProductID" w:val="1150 г"/>
        </w:smartTagPr>
        <w:r w:rsidRPr="00A54BBF">
          <w:rPr>
            <w:rFonts w:ascii="Times New Roman" w:hAnsi="Times New Roman"/>
            <w:i/>
            <w:sz w:val="28"/>
            <w:szCs w:val="28"/>
          </w:rPr>
          <w:t>1150 г</w:t>
        </w:r>
      </w:smartTag>
      <w:r w:rsidRPr="00A54BBF">
        <w:rPr>
          <w:rFonts w:ascii="Times New Roman" w:hAnsi="Times New Roman"/>
          <w:i/>
          <w:sz w:val="28"/>
          <w:szCs w:val="28"/>
        </w:rPr>
        <w:t xml:space="preserve">, діаметр — </w:t>
      </w:r>
      <w:smartTag w:uri="urn:schemas-microsoft-com:office:smarttags" w:element="metricconverter">
        <w:smartTagPr>
          <w:attr w:name="ProductID" w:val="30,6 см"/>
        </w:smartTagPr>
        <w:r w:rsidRPr="00A54BBF">
          <w:rPr>
            <w:rFonts w:ascii="Times New Roman" w:hAnsi="Times New Roman"/>
            <w:i/>
            <w:sz w:val="28"/>
            <w:szCs w:val="28"/>
          </w:rPr>
          <w:t>30,6 см</w:t>
        </w:r>
      </w:smartTag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У той час, коли в степах жили скіфи, у зручних для мореплавства місцях Північного Причорномор’я поселились давні греки. Вони створили тут міста-держави (</w:t>
      </w:r>
      <w:r w:rsidRPr="00A54BBF">
        <w:rPr>
          <w:rFonts w:ascii="Times New Roman" w:hAnsi="Times New Roman"/>
          <w:i/>
          <w:sz w:val="28"/>
          <w:szCs w:val="28"/>
        </w:rPr>
        <w:t>поліси</w:t>
      </w:r>
      <w:r w:rsidRPr="00A54BBF">
        <w:rPr>
          <w:rFonts w:ascii="Times New Roman" w:hAnsi="Times New Roman"/>
          <w:sz w:val="28"/>
          <w:szCs w:val="28"/>
        </w:rPr>
        <w:t xml:space="preserve">), які торгували з місцевим населенням. Таким чином, землі сучасної України були поєднані з давньогрецькою, а згодом — </w:t>
      </w:r>
      <w:proofErr w:type="spellStart"/>
      <w:r w:rsidRPr="00A54BBF">
        <w:rPr>
          <w:rFonts w:ascii="Times New Roman" w:hAnsi="Times New Roman"/>
          <w:sz w:val="28"/>
          <w:szCs w:val="28"/>
        </w:rPr>
        <w:t>греко-римською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цивілізацією.</w:t>
      </w:r>
    </w:p>
    <w:p w:rsidR="00E56458" w:rsidRPr="00A54BBF" w:rsidRDefault="00E56458" w:rsidP="00173959">
      <w:pPr>
        <w:pBdr>
          <w:left w:val="single" w:sz="4" w:space="1" w:color="auto"/>
        </w:pBdr>
        <w:spacing w:before="120" w:after="0" w:line="240" w:lineRule="auto"/>
        <w:ind w:left="1134" w:firstLine="567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За часів Великого переселення народів  (IV–VII ст. н. е.) землями сучасної України на південь і захід, до кордонів багатої Римської імперії рухались племена </w:t>
      </w:r>
      <w:r w:rsidRPr="00A54BBF">
        <w:rPr>
          <w:rFonts w:ascii="Times New Roman" w:hAnsi="Times New Roman"/>
          <w:i/>
          <w:sz w:val="28"/>
          <w:szCs w:val="28"/>
        </w:rPr>
        <w:t>варварів</w:t>
      </w:r>
      <w:r w:rsidRPr="00A54BBF">
        <w:rPr>
          <w:rFonts w:ascii="Times New Roman" w:hAnsi="Times New Roman"/>
          <w:sz w:val="28"/>
          <w:szCs w:val="28"/>
        </w:rPr>
        <w:t>. Велике переселення народів поклало край пануванню Риму і завершило історію Стародавнього світу.</w:t>
      </w:r>
    </w:p>
    <w:tbl>
      <w:tblPr>
        <w:tblW w:w="4088" w:type="pct"/>
        <w:tblInd w:w="1384" w:type="dxa"/>
        <w:tblLayout w:type="fixed"/>
        <w:tblLook w:val="04A0" w:firstRow="1" w:lastRow="0" w:firstColumn="1" w:lastColumn="0" w:noHBand="0" w:noVBand="1"/>
      </w:tblPr>
      <w:tblGrid>
        <w:gridCol w:w="8057"/>
      </w:tblGrid>
      <w:tr w:rsidR="00E56458" w:rsidRPr="00A54BBF" w:rsidTr="00C67CB1">
        <w:tc>
          <w:tcPr>
            <w:tcW w:w="5000" w:type="pct"/>
            <w:shd w:val="clear" w:color="auto" w:fill="auto"/>
          </w:tcPr>
          <w:p w:rsidR="00E56458" w:rsidRPr="00A54BBF" w:rsidRDefault="00E56458" w:rsidP="00173959">
            <w:pPr>
              <w:pStyle w:val="a3"/>
              <w:pBdr>
                <w:left w:val="single" w:sz="4" w:space="1" w:color="auto"/>
              </w:pBdr>
              <w:spacing w:before="240"/>
              <w:ind w:left="1134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A54BBF">
              <w:rPr>
                <w:rFonts w:ascii="Times New Roman" w:eastAsia="MS Mincho" w:hAnsi="Times New Roman" w:cs="Times New Roman"/>
                <w:b/>
                <w:color w:val="C00000"/>
                <w:sz w:val="28"/>
                <w:szCs w:val="28"/>
              </w:rPr>
              <w:t>Привласнювальна</w:t>
            </w:r>
            <w:proofErr w:type="spellEnd"/>
            <w:r w:rsidRPr="00A54BBF">
              <w:rPr>
                <w:rFonts w:ascii="Times New Roman" w:eastAsia="MS Mincho" w:hAnsi="Times New Roman" w:cs="Times New Roman"/>
                <w:b/>
                <w:color w:val="C00000"/>
                <w:sz w:val="28"/>
                <w:szCs w:val="28"/>
              </w:rPr>
              <w:t xml:space="preserve"> й відтворювальна форми господарювання.</w:t>
            </w:r>
          </w:p>
          <w:p w:rsidR="00E56458" w:rsidRPr="00A54BBF" w:rsidRDefault="00E56458" w:rsidP="00173959">
            <w:pPr>
              <w:pStyle w:val="a3"/>
              <w:pBdr>
                <w:left w:val="single" w:sz="4" w:space="1" w:color="auto"/>
              </w:pBdr>
              <w:ind w:left="1134"/>
              <w:jc w:val="both"/>
              <w:rPr>
                <w:rFonts w:ascii="Times New Roman" w:eastAsia="MS Mincho" w:hAnsi="Times New Roman" w:cs="Times New Roman"/>
                <w:b/>
                <w:color w:val="C00000"/>
                <w:sz w:val="28"/>
                <w:szCs w:val="28"/>
              </w:rPr>
            </w:pPr>
            <w:r w:rsidRPr="00A54BBF">
              <w:rPr>
                <w:rFonts w:ascii="Times New Roman" w:eastAsia="MS Mincho" w:hAnsi="Times New Roman" w:cs="Times New Roman"/>
                <w:b/>
                <w:color w:val="C00000"/>
                <w:sz w:val="28"/>
                <w:szCs w:val="28"/>
              </w:rPr>
              <w:t>Трипільська археологічна культура. Кіммерійці, скіфи, сармати, варвари. Велике переселення народів</w:t>
            </w:r>
          </w:p>
        </w:tc>
      </w:tr>
    </w:tbl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b/>
          <w:sz w:val="28"/>
          <w:szCs w:val="28"/>
        </w:rPr>
      </w:pPr>
      <w:r w:rsidRPr="00A54BBF">
        <w:rPr>
          <w:rFonts w:ascii="Times New Roman" w:hAnsi="Times New Roman"/>
          <w:b/>
          <w:sz w:val="28"/>
          <w:szCs w:val="28"/>
        </w:rPr>
        <w:t>Завдання та запитання</w:t>
      </w:r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173959">
        <w:rPr>
          <w:rFonts w:ascii="Times New Roman" w:hAnsi="Times New Roman"/>
          <w:sz w:val="28"/>
          <w:szCs w:val="28"/>
          <w:lang w:val="ru-RU"/>
        </w:rPr>
        <w:t>1</w:t>
      </w:r>
      <w:r w:rsidRPr="00A54BBF">
        <w:rPr>
          <w:rFonts w:ascii="Times New Roman" w:hAnsi="Times New Roman"/>
          <w:sz w:val="28"/>
          <w:szCs w:val="28"/>
        </w:rPr>
        <w:t>. Схарактеризуйте основні події історичного розвитку людства в стародавню добу.</w:t>
      </w:r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2. Які факти свідчать, що протягом стародавньої доби розвиток населення сучасних українських територій є складовою загальноєвропейської історії?</w:t>
      </w:r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284"/>
        <w:jc w:val="both"/>
        <w:rPr>
          <w:rFonts w:ascii="Times New Roman" w:eastAsia="MS Mincho" w:hAnsi="Times New Roman"/>
          <w:sz w:val="28"/>
          <w:szCs w:val="28"/>
        </w:rPr>
      </w:pPr>
      <w:r w:rsidRPr="00A54BBF">
        <w:rPr>
          <w:rFonts w:ascii="Times New Roman" w:eastAsia="MS Mincho" w:hAnsi="Times New Roman"/>
          <w:sz w:val="28"/>
          <w:szCs w:val="28"/>
        </w:rPr>
        <w:t>3. Дайте визначення термінам, які є в схемі, та доповніть її хронологічними межами</w:t>
      </w:r>
    </w:p>
    <w:p w:rsidR="00E56458" w:rsidRPr="00A54BBF" w:rsidRDefault="00E56458" w:rsidP="00A9094D">
      <w:pPr>
        <w:pStyle w:val="a3"/>
        <w:pBdr>
          <w:left w:val="single" w:sz="4" w:space="1" w:color="auto"/>
        </w:pBdr>
        <w:spacing w:before="120" w:after="60" w:line="276" w:lineRule="auto"/>
        <w:ind w:left="1134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A54BBF">
        <w:rPr>
          <w:rFonts w:ascii="Times New Roman" w:eastAsia="MS Mincho" w:hAnsi="Times New Roman" w:cs="Times New Roman"/>
          <w:b/>
          <w:sz w:val="28"/>
          <w:szCs w:val="28"/>
        </w:rPr>
        <w:t>ПАЛЕОЛІТ → МЕЗОЛІТ → НЕОЛІТ → ЕНЕОЛІТ → БРОНЗОВИЙ ВІК → ЗАЛІЗНИЙ ВІК</w:t>
      </w:r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284"/>
        <w:jc w:val="both"/>
        <w:rPr>
          <w:rFonts w:ascii="Times New Roman" w:eastAsia="MS Mincho" w:hAnsi="Times New Roman"/>
          <w:sz w:val="28"/>
          <w:szCs w:val="28"/>
        </w:rPr>
      </w:pPr>
      <w:r w:rsidRPr="00A54BBF">
        <w:rPr>
          <w:rFonts w:ascii="Times New Roman" w:eastAsia="MS Mincho" w:hAnsi="Times New Roman"/>
          <w:sz w:val="28"/>
          <w:szCs w:val="28"/>
        </w:rPr>
        <w:lastRenderedPageBreak/>
        <w:t xml:space="preserve">4. Поясніть різницю між </w:t>
      </w:r>
      <w:proofErr w:type="spellStart"/>
      <w:r w:rsidRPr="00A54BBF">
        <w:rPr>
          <w:rFonts w:ascii="Times New Roman" w:eastAsia="MS Mincho" w:hAnsi="Times New Roman"/>
          <w:sz w:val="28"/>
          <w:szCs w:val="28"/>
        </w:rPr>
        <w:t>привласнювальним</w:t>
      </w:r>
      <w:proofErr w:type="spellEnd"/>
      <w:r w:rsidRPr="00A54BBF">
        <w:rPr>
          <w:rFonts w:ascii="Times New Roman" w:eastAsia="MS Mincho" w:hAnsi="Times New Roman"/>
          <w:sz w:val="28"/>
          <w:szCs w:val="28"/>
        </w:rPr>
        <w:t xml:space="preserve"> та відтворювальним способами господарювання.</w:t>
      </w:r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284"/>
        <w:jc w:val="both"/>
        <w:rPr>
          <w:rFonts w:ascii="Times New Roman" w:eastAsia="MS Mincho" w:hAnsi="Times New Roman"/>
          <w:sz w:val="28"/>
          <w:szCs w:val="28"/>
        </w:rPr>
      </w:pPr>
      <w:r w:rsidRPr="00A54BBF">
        <w:rPr>
          <w:rFonts w:ascii="Times New Roman" w:eastAsia="MS Mincho" w:hAnsi="Times New Roman"/>
          <w:sz w:val="28"/>
          <w:szCs w:val="28"/>
        </w:rPr>
        <w:t>5. Який спосіб господарювання притаманний періоду: а) палеоліту; б) неоліту?</w:t>
      </w:r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284"/>
        <w:jc w:val="both"/>
        <w:rPr>
          <w:rFonts w:ascii="Times New Roman" w:eastAsia="MS Mincho" w:hAnsi="Times New Roman"/>
          <w:sz w:val="28"/>
          <w:szCs w:val="28"/>
        </w:rPr>
      </w:pPr>
      <w:r w:rsidRPr="00A54BBF">
        <w:rPr>
          <w:rFonts w:ascii="Times New Roman" w:eastAsia="MS Mincho" w:hAnsi="Times New Roman"/>
          <w:sz w:val="28"/>
          <w:szCs w:val="28"/>
        </w:rPr>
        <w:t>6. Який метал першим почали обробляти люди? Складіть усне оповідання про те, як людина здогадалася використати цей метал. Уведіть у розповідь персонажів. Сформулюйте наприкінці розповіді значення цієї події для еволюції людства.</w:t>
      </w:r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284"/>
        <w:jc w:val="both"/>
        <w:rPr>
          <w:rFonts w:ascii="Times New Roman" w:eastAsia="MS Mincho" w:hAnsi="Times New Roman"/>
          <w:sz w:val="28"/>
          <w:szCs w:val="28"/>
        </w:rPr>
      </w:pPr>
      <w:r w:rsidRPr="00A54BBF">
        <w:rPr>
          <w:rFonts w:ascii="Times New Roman" w:eastAsia="MS Mincho" w:hAnsi="Times New Roman"/>
          <w:sz w:val="28"/>
          <w:szCs w:val="28"/>
        </w:rPr>
        <w:t>7. Собака — це вовк, який вирішив жити серед людей. Що, на вашу думку, спонукало його до цього? Яка користь була від цього людям?</w:t>
      </w:r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284"/>
        <w:jc w:val="both"/>
        <w:rPr>
          <w:rFonts w:ascii="Times New Roman" w:eastAsia="MS Mincho" w:hAnsi="Times New Roman"/>
          <w:sz w:val="28"/>
          <w:szCs w:val="28"/>
        </w:rPr>
      </w:pPr>
      <w:r w:rsidRPr="00A54BBF">
        <w:rPr>
          <w:rFonts w:ascii="Times New Roman" w:eastAsia="MS Mincho" w:hAnsi="Times New Roman"/>
          <w:sz w:val="28"/>
          <w:szCs w:val="28"/>
        </w:rPr>
        <w:t>8. Розгадайте ребус.  Які різновиди явища, яке позначає слово-відгадка, були поширені в первісному суспільстві?</w:t>
      </w:r>
    </w:p>
    <w:p w:rsidR="00E56458" w:rsidRPr="00A54BBF" w:rsidRDefault="00E56458" w:rsidP="00A9094D">
      <w:pPr>
        <w:pBdr>
          <w:left w:val="single" w:sz="4" w:space="1" w:color="auto"/>
        </w:pBdr>
        <w:spacing w:before="60" w:after="0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eastAsia="MS Mincho" w:hAnsi="Times New Roman"/>
          <w:noProof/>
          <w:position w:val="-24"/>
          <w:sz w:val="28"/>
          <w:szCs w:val="28"/>
          <w:lang w:eastAsia="uk-UA"/>
        </w:rPr>
        <w:drawing>
          <wp:inline distT="0" distB="0" distL="0" distR="0">
            <wp:extent cx="535305" cy="370840"/>
            <wp:effectExtent l="0" t="0" r="0" b="0"/>
            <wp:docPr id="5" name="Рисунок 5" descr="0003-002-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3-002-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8" t="22009" r="6277" b="2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BBF">
        <w:rPr>
          <w:rFonts w:ascii="Times New Roman" w:eastAsia="MS Mincho" w:hAnsi="Times New Roman"/>
          <w:sz w:val="28"/>
          <w:szCs w:val="28"/>
          <w:bdr w:val="single" w:sz="4" w:space="0" w:color="auto"/>
        </w:rPr>
        <w:t>100 см</w:t>
      </w:r>
      <w:r w:rsidRPr="00A54BBF">
        <w:rPr>
          <w:rFonts w:ascii="Times New Roman" w:eastAsia="MS Mincho" w:hAnsi="Times New Roman"/>
          <w:sz w:val="28"/>
          <w:szCs w:val="28"/>
        </w:rPr>
        <w:t xml:space="preserve"> ’’ </w:t>
      </w:r>
      <w:r w:rsidRPr="00A54BBF">
        <w:rPr>
          <w:rFonts w:ascii="Times New Roman" w:eastAsia="MS Mincho" w:hAnsi="Times New Roman"/>
          <w:noProof/>
          <w:position w:val="-24"/>
          <w:sz w:val="28"/>
          <w:szCs w:val="28"/>
          <w:lang w:eastAsia="uk-UA"/>
        </w:rPr>
        <w:drawing>
          <wp:inline distT="0" distB="0" distL="0" distR="0">
            <wp:extent cx="469265" cy="387350"/>
            <wp:effectExtent l="0" t="0" r="6985" b="0"/>
            <wp:docPr id="4" name="Рисунок 4" descr="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7" r="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BBF">
        <w:rPr>
          <w:rFonts w:ascii="Times New Roman" w:eastAsia="MS Mincho" w:hAnsi="Times New Roman"/>
          <w:position w:val="-24"/>
          <w:sz w:val="28"/>
          <w:szCs w:val="28"/>
        </w:rPr>
        <w:t> </w:t>
      </w:r>
      <w:r w:rsidRPr="00A54BBF">
        <w:rPr>
          <w:rFonts w:ascii="Times New Roman" w:eastAsia="MS Mincho" w:hAnsi="Times New Roman"/>
          <w:sz w:val="28"/>
          <w:szCs w:val="28"/>
        </w:rPr>
        <w:t>’</w:t>
      </w:r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9. Розгляньте ілюстрації на с. 8–12. Який період стародавньої історії України ілюструє кожна з них?</w:t>
      </w:r>
    </w:p>
    <w:p w:rsidR="00E56458" w:rsidRPr="00A54BBF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10. Покажіть на карті, де жили трипільці, кіммерійці, скіфи, а також, де були розташовані античні міста-держави Причорномор’я.</w:t>
      </w:r>
    </w:p>
    <w:p w:rsidR="00E56458" w:rsidRPr="00173959" w:rsidRDefault="00E56458" w:rsidP="00173959">
      <w:pPr>
        <w:pBdr>
          <w:left w:val="single" w:sz="4" w:space="1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A54BBF">
        <w:rPr>
          <w:rFonts w:ascii="Times New Roman" w:hAnsi="Times New Roman"/>
          <w:sz w:val="28"/>
          <w:szCs w:val="28"/>
        </w:rPr>
        <w:t>11. Як на вашу думку, чи можна скласти повне уявлення про життя скіфів, досліджуючи тільки одну знахідку тієї доби — пектораль з Товстої Могили? Чому?</w:t>
      </w:r>
    </w:p>
    <w:p w:rsidR="00E56458" w:rsidRPr="00173959" w:rsidRDefault="00E56458" w:rsidP="00A9094D">
      <w:pPr>
        <w:pBdr>
          <w:left w:val="single" w:sz="4" w:space="1" w:color="auto"/>
        </w:pBdr>
        <w:spacing w:before="60" w:after="0"/>
        <w:ind w:left="1134" w:firstLine="28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Під час вивчення наступної теми «Вступ. Історія України в Середні віки. Періодизація. Джерела в історії України» пропонуємо використати матеріали </w:t>
      </w:r>
      <w:r w:rsidR="00D330EA">
        <w:rPr>
          <w:rFonts w:ascii="Times New Roman" w:hAnsi="Times New Roman"/>
          <w:bCs/>
          <w:iCs/>
          <w:sz w:val="28"/>
          <w:szCs w:val="28"/>
        </w:rPr>
        <w:t>п</w:t>
      </w:r>
      <w:r w:rsidR="00D330EA" w:rsidRPr="00A54BBF">
        <w:rPr>
          <w:rFonts w:ascii="Times New Roman" w:hAnsi="Times New Roman"/>
          <w:bCs/>
          <w:iCs/>
          <w:sz w:val="28"/>
          <w:szCs w:val="28"/>
        </w:rPr>
        <w:t>ідручник</w:t>
      </w:r>
      <w:r w:rsidR="00D330EA">
        <w:rPr>
          <w:rFonts w:ascii="Times New Roman" w:hAnsi="Times New Roman"/>
          <w:bCs/>
          <w:iCs/>
          <w:sz w:val="28"/>
          <w:szCs w:val="28"/>
        </w:rPr>
        <w:t xml:space="preserve">ів, що вийшли друком у 2007 </w:t>
      </w:r>
      <w:proofErr w:type="spellStart"/>
      <w:r w:rsidR="00D330EA">
        <w:rPr>
          <w:rFonts w:ascii="Times New Roman" w:hAnsi="Times New Roman"/>
          <w:bCs/>
          <w:iCs/>
          <w:sz w:val="28"/>
          <w:szCs w:val="28"/>
        </w:rPr>
        <w:t>році</w:t>
      </w:r>
      <w:r w:rsidR="00D330EA" w:rsidRPr="00A54BBF">
        <w:rPr>
          <w:rFonts w:ascii="Times New Roman" w:hAnsi="Times New Roman"/>
          <w:bCs/>
          <w:iCs/>
          <w:sz w:val="28"/>
          <w:szCs w:val="28"/>
        </w:rPr>
        <w:t>.</w:t>
      </w:r>
      <w:r w:rsidRPr="00A54BBF">
        <w:rPr>
          <w:rFonts w:ascii="Times New Roman" w:hAnsi="Times New Roman"/>
          <w:sz w:val="28"/>
          <w:szCs w:val="28"/>
        </w:rPr>
        <w:t>Питання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періодизації подати таким чином: </w:t>
      </w:r>
    </w:p>
    <w:p w:rsidR="00E56458" w:rsidRPr="00A54BBF" w:rsidRDefault="00E56458" w:rsidP="00A9094D">
      <w:pPr>
        <w:pBdr>
          <w:left w:val="single" w:sz="4" w:space="4" w:color="auto"/>
        </w:pBdr>
        <w:spacing w:before="60" w:after="0"/>
        <w:ind w:left="1134" w:firstLine="284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A54BBF">
        <w:rPr>
          <w:rFonts w:ascii="Times New Roman" w:hAnsi="Times New Roman"/>
          <w:b/>
          <w:sz w:val="28"/>
          <w:szCs w:val="28"/>
        </w:rPr>
        <w:t>Періодизація с</w:t>
      </w:r>
      <w:r w:rsidRPr="00A54BBF">
        <w:rPr>
          <w:rFonts w:ascii="Times New Roman" w:hAnsi="Times New Roman"/>
          <w:b/>
          <w:bCs/>
          <w:iCs/>
          <w:sz w:val="28"/>
          <w:szCs w:val="28"/>
        </w:rPr>
        <w:t>ередньовічної історії України</w:t>
      </w:r>
    </w:p>
    <w:p w:rsidR="00E56458" w:rsidRPr="00A54BBF" w:rsidRDefault="00E56458" w:rsidP="00173959">
      <w:pPr>
        <w:pBdr>
          <w:left w:val="single" w:sz="4" w:space="4" w:color="auto"/>
        </w:pBdr>
        <w:spacing w:before="24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b/>
          <w:sz w:val="28"/>
          <w:szCs w:val="28"/>
        </w:rPr>
        <w:t xml:space="preserve">Середньовіччям </w:t>
      </w:r>
      <w:r w:rsidRPr="00A54BBF">
        <w:rPr>
          <w:rFonts w:ascii="Times New Roman" w:hAnsi="Times New Roman"/>
          <w:sz w:val="28"/>
          <w:szCs w:val="28"/>
        </w:rPr>
        <w:t xml:space="preserve">вчені домовилися називати період історії від </w:t>
      </w:r>
      <w:r w:rsidRPr="00A54BBF">
        <w:rPr>
          <w:rFonts w:ascii="Times New Roman" w:hAnsi="Times New Roman"/>
          <w:i/>
          <w:sz w:val="28"/>
          <w:szCs w:val="28"/>
        </w:rPr>
        <w:t>Великого переселення народів</w:t>
      </w:r>
      <w:r w:rsidRPr="00A54BBF">
        <w:rPr>
          <w:rFonts w:ascii="Times New Roman" w:hAnsi="Times New Roman"/>
          <w:sz w:val="28"/>
          <w:szCs w:val="28"/>
        </w:rPr>
        <w:t xml:space="preserve"> і </w:t>
      </w:r>
      <w:r w:rsidRPr="00A54BBF">
        <w:rPr>
          <w:rFonts w:ascii="Times New Roman" w:hAnsi="Times New Roman"/>
          <w:i/>
          <w:sz w:val="28"/>
          <w:szCs w:val="28"/>
        </w:rPr>
        <w:t>падіння Західної Римської імперії</w:t>
      </w:r>
      <w:r w:rsidRPr="00A54BBF">
        <w:rPr>
          <w:rFonts w:ascii="Times New Roman" w:hAnsi="Times New Roman"/>
          <w:sz w:val="28"/>
          <w:szCs w:val="28"/>
        </w:rPr>
        <w:t xml:space="preserve"> (476 р. н. е.) до </w:t>
      </w:r>
      <w:r w:rsidRPr="00A54BBF">
        <w:rPr>
          <w:rFonts w:ascii="Times New Roman" w:hAnsi="Times New Roman"/>
          <w:i/>
          <w:sz w:val="28"/>
          <w:szCs w:val="28"/>
        </w:rPr>
        <w:t>відкриття Америки Христофором Колумбом</w:t>
      </w:r>
      <w:r w:rsidRPr="00A54BBF">
        <w:rPr>
          <w:rFonts w:ascii="Times New Roman" w:hAnsi="Times New Roman"/>
          <w:sz w:val="28"/>
          <w:szCs w:val="28"/>
        </w:rPr>
        <w:t xml:space="preserve"> (1492 р.)</w:t>
      </w:r>
      <w:proofErr w:type="spellStart"/>
      <w:r w:rsidRPr="00A54BBF">
        <w:rPr>
          <w:rFonts w:ascii="Times New Roman" w:hAnsi="Times New Roman"/>
          <w:sz w:val="28"/>
          <w:szCs w:val="28"/>
        </w:rPr>
        <w:t>.Тобто</w:t>
      </w:r>
      <w:proofErr w:type="spellEnd"/>
      <w:r w:rsidRPr="00A54BBF">
        <w:rPr>
          <w:rFonts w:ascii="Times New Roman" w:hAnsi="Times New Roman"/>
          <w:sz w:val="28"/>
          <w:szCs w:val="28"/>
        </w:rPr>
        <w:t>, умовно, — від кінця V ст. до кінця XV ст.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b/>
          <w:sz w:val="28"/>
          <w:szCs w:val="28"/>
        </w:rPr>
        <w:t>Середні віки</w:t>
      </w:r>
      <w:r w:rsidRPr="00A54BBF">
        <w:rPr>
          <w:rFonts w:ascii="Times New Roman" w:hAnsi="Times New Roman"/>
          <w:sz w:val="28"/>
          <w:szCs w:val="28"/>
        </w:rPr>
        <w:t xml:space="preserve"> поділяють на: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color w:val="0070C0"/>
          <w:sz w:val="28"/>
          <w:szCs w:val="28"/>
        </w:rPr>
        <w:sym w:font="Wingdings" w:char="F09F"/>
      </w:r>
      <w:r w:rsidRPr="00A54BBF">
        <w:rPr>
          <w:rFonts w:ascii="Times New Roman" w:hAnsi="Times New Roman"/>
          <w:sz w:val="28"/>
          <w:szCs w:val="28"/>
        </w:rPr>
        <w:t xml:space="preserve">раннє Середньовіччя (VI–IX ст.) — часи розселення слов’янських племен на території сучасної України та виникнення тут </w:t>
      </w:r>
      <w:proofErr w:type="spellStart"/>
      <w:r w:rsidRPr="00A54BBF">
        <w:rPr>
          <w:rFonts w:ascii="Times New Roman" w:hAnsi="Times New Roman"/>
          <w:sz w:val="28"/>
          <w:szCs w:val="28"/>
        </w:rPr>
        <w:t>ранньодержавних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утворень — племінних княжінь;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54BBF">
        <w:rPr>
          <w:rFonts w:ascii="Times New Roman" w:hAnsi="Times New Roman"/>
          <w:color w:val="0070C0"/>
          <w:sz w:val="28"/>
          <w:szCs w:val="28"/>
        </w:rPr>
        <w:sym w:font="Wingdings" w:char="F09F"/>
      </w:r>
      <w:r w:rsidRPr="00A54BBF">
        <w:rPr>
          <w:rFonts w:ascii="Times New Roman" w:hAnsi="Times New Roman"/>
          <w:sz w:val="28"/>
          <w:szCs w:val="28"/>
        </w:rPr>
        <w:t xml:space="preserve">класичне Середньовіччя охоплює кінець IX ст. – середину ХІІІ ст., тобто існування могутньої давньоукраїнської держави, яку історики називають </w:t>
      </w:r>
      <w:r w:rsidRPr="00A54BBF">
        <w:rPr>
          <w:rFonts w:ascii="Times New Roman" w:hAnsi="Times New Roman"/>
          <w:bCs/>
          <w:i/>
          <w:iCs/>
          <w:color w:val="000000"/>
          <w:sz w:val="28"/>
          <w:szCs w:val="28"/>
        </w:rPr>
        <w:t>Україна-Русь</w:t>
      </w:r>
      <w:r w:rsidRPr="00A54BBF">
        <w:rPr>
          <w:rFonts w:ascii="Times New Roman" w:hAnsi="Times New Roman"/>
          <w:bCs/>
          <w:iCs/>
          <w:color w:val="000000"/>
          <w:sz w:val="28"/>
          <w:szCs w:val="28"/>
        </w:rPr>
        <w:t xml:space="preserve">, </w:t>
      </w:r>
      <w:proofErr w:type="spellStart"/>
      <w:r w:rsidRPr="00A54BBF">
        <w:rPr>
          <w:rFonts w:ascii="Times New Roman" w:hAnsi="Times New Roman"/>
          <w:bCs/>
          <w:iCs/>
          <w:color w:val="000000"/>
          <w:sz w:val="28"/>
          <w:szCs w:val="28"/>
        </w:rPr>
        <w:t>або</w:t>
      </w:r>
      <w:r w:rsidRPr="00A54BBF">
        <w:rPr>
          <w:rFonts w:ascii="Times New Roman" w:hAnsi="Times New Roman"/>
          <w:bCs/>
          <w:i/>
          <w:iCs/>
          <w:color w:val="000000"/>
          <w:sz w:val="28"/>
          <w:szCs w:val="28"/>
        </w:rPr>
        <w:t>Київська</w:t>
      </w:r>
      <w:proofErr w:type="spellEnd"/>
      <w:r w:rsidRPr="00A54BBF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Русь</w:t>
      </w:r>
      <w:r w:rsidRPr="00A54BBF">
        <w:rPr>
          <w:rFonts w:ascii="Times New Roman" w:hAnsi="Times New Roman"/>
          <w:bCs/>
          <w:iCs/>
          <w:color w:val="000000"/>
          <w:sz w:val="28"/>
          <w:szCs w:val="28"/>
        </w:rPr>
        <w:t>;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color w:val="0070C0"/>
          <w:sz w:val="28"/>
          <w:szCs w:val="28"/>
        </w:rPr>
        <w:sym w:font="Wingdings" w:char="F09F"/>
      </w:r>
      <w:r w:rsidRPr="00A54BBF">
        <w:rPr>
          <w:rFonts w:ascii="Times New Roman" w:hAnsi="Times New Roman"/>
          <w:sz w:val="28"/>
          <w:szCs w:val="28"/>
        </w:rPr>
        <w:t>пізнє Середньовіччя (друга половина ХІІІ ст. – кінець ХV ст.) — розквіт і занепад Галицько-Волинської держави та входження українських земель до складу сусідніх країн.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lastRenderedPageBreak/>
        <w:t>Періодизація історії України збігається з періодизацією Середньовіччя інших країн Європи. Це не випадково. Україна розташована в Центрально-Східній Європі, отож загальноєвропейські історичні процеси не оминули її. Тому природно, що історія України є складовою європейської історії.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Матеріали </w:t>
      </w:r>
      <w:r w:rsidR="00D330EA">
        <w:rPr>
          <w:rFonts w:ascii="Times New Roman" w:hAnsi="Times New Roman"/>
          <w:sz w:val="28"/>
          <w:szCs w:val="28"/>
        </w:rPr>
        <w:t>п</w:t>
      </w:r>
      <w:r w:rsidRPr="00A54BBF">
        <w:rPr>
          <w:rFonts w:ascii="Times New Roman" w:hAnsi="Times New Roman"/>
          <w:sz w:val="28"/>
          <w:szCs w:val="28"/>
        </w:rPr>
        <w:t>ідручник</w:t>
      </w:r>
      <w:r w:rsidR="00D330EA">
        <w:rPr>
          <w:rFonts w:ascii="Times New Roman" w:hAnsi="Times New Roman"/>
          <w:sz w:val="28"/>
          <w:szCs w:val="28"/>
        </w:rPr>
        <w:t>ів</w:t>
      </w:r>
      <w:r w:rsidRPr="00A54BBF">
        <w:rPr>
          <w:rFonts w:ascii="Times New Roman" w:hAnsi="Times New Roman"/>
          <w:sz w:val="28"/>
          <w:szCs w:val="28"/>
        </w:rPr>
        <w:t xml:space="preserve"> під час вивчення тем </w:t>
      </w:r>
      <w:r w:rsidRPr="00A54BBF">
        <w:rPr>
          <w:rFonts w:ascii="Times New Roman" w:hAnsi="Times New Roman"/>
          <w:b/>
          <w:sz w:val="28"/>
          <w:szCs w:val="28"/>
        </w:rPr>
        <w:t>розділу І «Виникнення та становлення Русі–України»</w:t>
      </w:r>
      <w:r w:rsidRPr="00A54BBF">
        <w:rPr>
          <w:rFonts w:ascii="Times New Roman" w:hAnsi="Times New Roman"/>
          <w:sz w:val="28"/>
          <w:szCs w:val="28"/>
        </w:rPr>
        <w:t xml:space="preserve"> за новою Програмою пропонуємо використати таким чином:«Розселення слов’янських племен на території України»</w:t>
      </w:r>
      <w:r w:rsidR="00EF2B78">
        <w:rPr>
          <w:rFonts w:ascii="Times New Roman" w:hAnsi="Times New Roman"/>
          <w:sz w:val="28"/>
          <w:szCs w:val="28"/>
        </w:rPr>
        <w:t xml:space="preserve">; </w:t>
      </w:r>
      <w:r w:rsidRPr="00A54BBF">
        <w:rPr>
          <w:rFonts w:ascii="Times New Roman" w:hAnsi="Times New Roman"/>
          <w:sz w:val="28"/>
          <w:szCs w:val="28"/>
        </w:rPr>
        <w:t>«Господарство східних слов’ян. Суспільний устрій. Вірування. Сусіди східних слов’ян</w:t>
      </w:r>
      <w:r w:rsidR="00EF2B78">
        <w:rPr>
          <w:rFonts w:ascii="Times New Roman" w:hAnsi="Times New Roman"/>
          <w:sz w:val="28"/>
          <w:szCs w:val="28"/>
        </w:rPr>
        <w:t>»</w:t>
      </w:r>
      <w:r w:rsidRPr="00A54BBF">
        <w:rPr>
          <w:rFonts w:ascii="Times New Roman" w:hAnsi="Times New Roman"/>
          <w:sz w:val="28"/>
          <w:szCs w:val="28"/>
        </w:rPr>
        <w:t>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При висвітленні питання «Вірування» варто наголосити, що наші предки були язичниками. </w:t>
      </w:r>
    </w:p>
    <w:p w:rsidR="00E56458" w:rsidRPr="00A54BBF" w:rsidRDefault="00E56458" w:rsidP="00173959">
      <w:pPr>
        <w:pStyle w:val="a6"/>
        <w:pBdr>
          <w:left w:val="single" w:sz="4" w:space="4" w:color="auto"/>
        </w:pBdr>
        <w:autoSpaceDE/>
        <w:autoSpaceDN/>
        <w:adjustRightInd/>
        <w:spacing w:before="60" w:line="240" w:lineRule="auto"/>
        <w:ind w:left="1134" w:firstLine="284"/>
        <w:jc w:val="both"/>
        <w:textAlignment w:val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54BBF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Язичництвом</w:t>
      </w:r>
      <w:r w:rsidRPr="00A54BBF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називають дохристиянські вірування. Люди поклонялись духам померлих предків, закликаючи їх допомагати живим. Давні слов’яни регулярно (залежно від пір року) здійснювали обряди — установлені звичаєм дії, щоб забезпечити добрий урожай, приплід худоби, улов риби і здобич на полюванні. Для цього духам предків, а також володарям лісів — лісовикам, води — водяникам, хати — домовикам тощо приносили подарунки — жертви.</w:t>
      </w:r>
    </w:p>
    <w:p w:rsidR="00E56458" w:rsidRPr="00A54BBF" w:rsidRDefault="00E56458" w:rsidP="00173959">
      <w:pPr>
        <w:pStyle w:val="a6"/>
        <w:pBdr>
          <w:left w:val="single" w:sz="4" w:space="4" w:color="auto"/>
        </w:pBdr>
        <w:autoSpaceDE/>
        <w:autoSpaceDN/>
        <w:adjustRightInd/>
        <w:spacing w:before="60" w:line="240" w:lineRule="auto"/>
        <w:ind w:left="1134" w:firstLine="284"/>
        <w:jc w:val="both"/>
        <w:textAlignment w:val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54BBF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Із писемних джерел та фольклору нам відомо, що слов’янські племена мали своїх богів: Дажбога (божество, що дає блага), Сварога (бог вогню, захисник ковалів), </w:t>
      </w:r>
      <w:proofErr w:type="spellStart"/>
      <w:r w:rsidRPr="00A54BBF">
        <w:rPr>
          <w:rFonts w:ascii="Times New Roman" w:hAnsi="Times New Roman" w:cs="Times New Roman"/>
          <w:color w:val="auto"/>
          <w:sz w:val="28"/>
          <w:szCs w:val="28"/>
          <w:lang w:val="uk-UA"/>
        </w:rPr>
        <w:t>Стрибога</w:t>
      </w:r>
      <w:proofErr w:type="spellEnd"/>
      <w:r w:rsidRPr="00A54BBF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(бог вітру), Велеса ( захисник худоби), Перуна (володар блискавок і захисник воїнів) тощо.</w:t>
      </w:r>
    </w:p>
    <w:p w:rsidR="00E56458" w:rsidRPr="00A54BBF" w:rsidRDefault="00E56458" w:rsidP="00173959">
      <w:pPr>
        <w:pStyle w:val="a6"/>
        <w:pBdr>
          <w:left w:val="single" w:sz="4" w:space="4" w:color="auto"/>
        </w:pBdr>
        <w:autoSpaceDE/>
        <w:autoSpaceDN/>
        <w:adjustRightInd/>
        <w:spacing w:before="60" w:line="240" w:lineRule="auto"/>
        <w:ind w:left="1134" w:firstLine="284"/>
        <w:jc w:val="both"/>
        <w:textAlignment w:val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54BBF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Відомо нам і про язичницьке свято Купала </w:t>
      </w:r>
      <w:r w:rsidR="00C16CB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 </w:t>
      </w:r>
      <w:r w:rsidRPr="00A54BBF">
        <w:rPr>
          <w:rFonts w:ascii="Times New Roman" w:hAnsi="Times New Roman" w:cs="Times New Roman"/>
          <w:color w:val="auto"/>
          <w:sz w:val="28"/>
          <w:szCs w:val="28"/>
          <w:lang w:val="uk-UA"/>
        </w:rPr>
        <w:t>дні літнього сонцестояння. Під час цього свята відбувалися масові купання, люди перестрибували через вогнище, що символізувало очищення. Окремі елементи цього свята дійшли до нашого часу.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Археологи не знайшли слідів великих язичницьких храмів на сучасних територіях України. Зате тут збереглися залишки святилищ у вигляді майданчиків-капищ із жертовниками. Очевидно, у центрі таких майданчиків були фігури </w:t>
      </w:r>
      <w:r w:rsidRPr="00A54BBF">
        <w:rPr>
          <w:rFonts w:ascii="Times New Roman" w:hAnsi="Times New Roman"/>
          <w:i/>
          <w:sz w:val="28"/>
          <w:szCs w:val="28"/>
        </w:rPr>
        <w:t>ідолів</w:t>
      </w:r>
      <w:r w:rsidRPr="00A54BBF">
        <w:rPr>
          <w:rFonts w:ascii="Times New Roman" w:hAnsi="Times New Roman"/>
          <w:sz w:val="28"/>
          <w:szCs w:val="28"/>
        </w:rPr>
        <w:t xml:space="preserve"> —  дерев’яних чи кам’яних статуй місцевих божків. Одна з таких статуй — </w:t>
      </w:r>
      <w:r w:rsidRPr="00A54BBF">
        <w:rPr>
          <w:rFonts w:ascii="Times New Roman" w:hAnsi="Times New Roman"/>
          <w:i/>
          <w:sz w:val="28"/>
          <w:szCs w:val="28"/>
        </w:rPr>
        <w:t>Збруцький ідол</w:t>
      </w:r>
      <w:r w:rsidRPr="00A54BBF">
        <w:rPr>
          <w:rFonts w:ascii="Times New Roman" w:hAnsi="Times New Roman"/>
          <w:sz w:val="28"/>
          <w:szCs w:val="28"/>
        </w:rPr>
        <w:t xml:space="preserve"> — була знайдена у середині ХІХ ст. в річці Збруч на кордоні Тернопільської і Хмельницької областей.</w:t>
      </w:r>
    </w:p>
    <w:p w:rsidR="00E56458" w:rsidRPr="00A54BBF" w:rsidRDefault="00E56458" w:rsidP="00173959">
      <w:pPr>
        <w:spacing w:before="24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Висвітлюючи питання «Утворення Русі-України. Київські князі: Аскольд, Олег, Ігор, Ольга, Святослав», пропонуємо використати матеріали </w:t>
      </w:r>
      <w:r w:rsidR="00EF2B78">
        <w:rPr>
          <w:rFonts w:ascii="Times New Roman" w:hAnsi="Times New Roman"/>
          <w:bCs/>
          <w:iCs/>
          <w:sz w:val="28"/>
          <w:szCs w:val="28"/>
        </w:rPr>
        <w:t xml:space="preserve"> п</w:t>
      </w:r>
      <w:r w:rsidR="00EF2B78" w:rsidRPr="00A54BBF">
        <w:rPr>
          <w:rFonts w:ascii="Times New Roman" w:hAnsi="Times New Roman"/>
          <w:bCs/>
          <w:iCs/>
          <w:sz w:val="28"/>
          <w:szCs w:val="28"/>
        </w:rPr>
        <w:t>ідручник</w:t>
      </w:r>
      <w:r w:rsidR="00EF2B78">
        <w:rPr>
          <w:rFonts w:ascii="Times New Roman" w:hAnsi="Times New Roman"/>
          <w:bCs/>
          <w:iCs/>
          <w:sz w:val="28"/>
          <w:szCs w:val="28"/>
        </w:rPr>
        <w:t>ів, що вийшли друком у 2007 році</w:t>
      </w:r>
      <w:r w:rsidR="00EF2B78" w:rsidRPr="00A54BBF">
        <w:rPr>
          <w:rFonts w:ascii="Times New Roman" w:hAnsi="Times New Roman"/>
          <w:bCs/>
          <w:iCs/>
          <w:sz w:val="28"/>
          <w:szCs w:val="28"/>
        </w:rPr>
        <w:t>.</w:t>
      </w:r>
      <w:r w:rsidR="00501BB3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Pr="00A54BBF">
        <w:rPr>
          <w:rFonts w:ascii="Times New Roman" w:hAnsi="Times New Roman"/>
          <w:sz w:val="28"/>
          <w:szCs w:val="28"/>
        </w:rPr>
        <w:t xml:space="preserve">Певні труднощі для вчителя може викликати пропонована новою програмою тема уроку «Князь Святослав та його походи» у формі практичного заняття. Для підготовки та проведення такого уроку радимо використати матеріали </w:t>
      </w:r>
      <w:r w:rsidR="00EF2B78">
        <w:rPr>
          <w:rFonts w:ascii="Times New Roman" w:hAnsi="Times New Roman"/>
          <w:bCs/>
          <w:iCs/>
          <w:sz w:val="28"/>
          <w:szCs w:val="28"/>
        </w:rPr>
        <w:t xml:space="preserve"> п</w:t>
      </w:r>
      <w:r w:rsidR="00EF2B78" w:rsidRPr="00A54BBF">
        <w:rPr>
          <w:rFonts w:ascii="Times New Roman" w:hAnsi="Times New Roman"/>
          <w:bCs/>
          <w:iCs/>
          <w:sz w:val="28"/>
          <w:szCs w:val="28"/>
        </w:rPr>
        <w:t>ідручник</w:t>
      </w:r>
      <w:r w:rsidR="00EF2B78">
        <w:rPr>
          <w:rFonts w:ascii="Times New Roman" w:hAnsi="Times New Roman"/>
          <w:bCs/>
          <w:iCs/>
          <w:sz w:val="28"/>
          <w:szCs w:val="28"/>
        </w:rPr>
        <w:t>ів, що вийшли друком у 2007 році</w:t>
      </w:r>
      <w:r w:rsidRPr="00A54BBF">
        <w:rPr>
          <w:rFonts w:ascii="Times New Roman" w:hAnsi="Times New Roman"/>
          <w:sz w:val="28"/>
          <w:szCs w:val="28"/>
        </w:rPr>
        <w:t xml:space="preserve">, а також посібник для вчителя «Лабораторно-практичні роботи у викладанні історії України». — К., 1996, автор </w:t>
      </w:r>
      <w:proofErr w:type="spellStart"/>
      <w:r w:rsidRPr="00A54BBF">
        <w:rPr>
          <w:rFonts w:ascii="Times New Roman" w:hAnsi="Times New Roman"/>
          <w:sz w:val="28"/>
          <w:szCs w:val="28"/>
        </w:rPr>
        <w:t>Баханов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К. О.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Вивчаючи теми розділу ІІ «</w:t>
      </w:r>
      <w:r w:rsidRPr="00A54BBF">
        <w:rPr>
          <w:rFonts w:ascii="Times New Roman" w:hAnsi="Times New Roman"/>
          <w:b/>
          <w:bCs/>
          <w:iCs/>
          <w:caps/>
          <w:sz w:val="28"/>
          <w:szCs w:val="28"/>
        </w:rPr>
        <w:t xml:space="preserve">КИЇВСЬКА ДЕРЖАВА (РУСЬ–Україна) </w:t>
      </w:r>
      <w:r w:rsidRPr="00A54BBF">
        <w:rPr>
          <w:rFonts w:ascii="Times New Roman" w:hAnsi="Times New Roman"/>
          <w:b/>
          <w:bCs/>
          <w:iCs/>
          <w:sz w:val="28"/>
          <w:szCs w:val="28"/>
        </w:rPr>
        <w:t>наприкінці</w:t>
      </w:r>
      <w:r w:rsidRPr="00A54BBF">
        <w:rPr>
          <w:rFonts w:ascii="Times New Roman" w:hAnsi="Times New Roman"/>
          <w:b/>
          <w:bCs/>
          <w:iCs/>
          <w:caps/>
          <w:sz w:val="28"/>
          <w:szCs w:val="28"/>
        </w:rPr>
        <w:t xml:space="preserve"> Х – </w:t>
      </w:r>
      <w:r w:rsidRPr="00A54BBF">
        <w:rPr>
          <w:rFonts w:ascii="Times New Roman" w:hAnsi="Times New Roman"/>
          <w:b/>
          <w:bCs/>
          <w:iCs/>
          <w:sz w:val="28"/>
          <w:szCs w:val="28"/>
        </w:rPr>
        <w:t>у першій половині</w:t>
      </w:r>
      <w:r w:rsidRPr="00A54BBF">
        <w:rPr>
          <w:rFonts w:ascii="Times New Roman" w:hAnsi="Times New Roman"/>
          <w:b/>
          <w:bCs/>
          <w:iCs/>
          <w:caps/>
          <w:sz w:val="28"/>
          <w:szCs w:val="28"/>
        </w:rPr>
        <w:t xml:space="preserve"> ХІ </w:t>
      </w:r>
      <w:r w:rsidRPr="00A54BBF">
        <w:rPr>
          <w:rFonts w:ascii="Times New Roman" w:hAnsi="Times New Roman"/>
          <w:b/>
          <w:bCs/>
          <w:iCs/>
          <w:sz w:val="28"/>
          <w:szCs w:val="28"/>
        </w:rPr>
        <w:t>ст</w:t>
      </w:r>
      <w:r w:rsidRPr="00A54BBF">
        <w:rPr>
          <w:rFonts w:ascii="Times New Roman" w:hAnsi="Times New Roman"/>
          <w:b/>
          <w:bCs/>
          <w:iCs/>
          <w:caps/>
          <w:sz w:val="28"/>
          <w:szCs w:val="28"/>
        </w:rPr>
        <w:t>.»</w:t>
      </w:r>
      <w:r w:rsidRPr="00A54BBF">
        <w:rPr>
          <w:rFonts w:ascii="Times New Roman" w:hAnsi="Times New Roman"/>
          <w:bCs/>
          <w:iCs/>
          <w:caps/>
          <w:sz w:val="28"/>
          <w:szCs w:val="28"/>
        </w:rPr>
        <w:t xml:space="preserve">, </w:t>
      </w:r>
      <w:r w:rsidRPr="00A54BBF">
        <w:rPr>
          <w:rFonts w:ascii="Times New Roman" w:hAnsi="Times New Roman"/>
          <w:sz w:val="28"/>
          <w:szCs w:val="28"/>
        </w:rPr>
        <w:t xml:space="preserve">пропонуємо використати матеріали </w:t>
      </w:r>
      <w:r w:rsidR="00EF2B78">
        <w:rPr>
          <w:rFonts w:ascii="Times New Roman" w:hAnsi="Times New Roman"/>
          <w:bCs/>
          <w:iCs/>
          <w:sz w:val="28"/>
          <w:szCs w:val="28"/>
        </w:rPr>
        <w:t xml:space="preserve"> п</w:t>
      </w:r>
      <w:r w:rsidR="00EF2B78" w:rsidRPr="00A54BBF">
        <w:rPr>
          <w:rFonts w:ascii="Times New Roman" w:hAnsi="Times New Roman"/>
          <w:bCs/>
          <w:iCs/>
          <w:sz w:val="28"/>
          <w:szCs w:val="28"/>
        </w:rPr>
        <w:t>ідручник</w:t>
      </w:r>
      <w:r w:rsidR="00EF2B78">
        <w:rPr>
          <w:rFonts w:ascii="Times New Roman" w:hAnsi="Times New Roman"/>
          <w:bCs/>
          <w:iCs/>
          <w:sz w:val="28"/>
          <w:szCs w:val="28"/>
        </w:rPr>
        <w:t>ів, що вийшли друком у 2007 році</w:t>
      </w:r>
      <w:r w:rsidR="00EF2B78" w:rsidRPr="00A54BBF">
        <w:rPr>
          <w:rFonts w:ascii="Times New Roman" w:hAnsi="Times New Roman"/>
          <w:bCs/>
          <w:iCs/>
          <w:sz w:val="28"/>
          <w:szCs w:val="28"/>
        </w:rPr>
        <w:t>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lastRenderedPageBreak/>
        <w:t>Приступаючи до вивчення розділу ІІІ «</w:t>
      </w:r>
      <w:r w:rsidRPr="00A54BBF">
        <w:rPr>
          <w:rFonts w:ascii="Times New Roman" w:hAnsi="Times New Roman"/>
          <w:b/>
          <w:bCs/>
          <w:iCs/>
          <w:caps/>
          <w:sz w:val="28"/>
          <w:szCs w:val="28"/>
        </w:rPr>
        <w:t xml:space="preserve">КИЇВСЬКА ДЕРЖАВА (РУСЬ–Україна) </w:t>
      </w:r>
      <w:r w:rsidRPr="00A54BBF">
        <w:rPr>
          <w:rFonts w:ascii="Times New Roman" w:hAnsi="Times New Roman"/>
          <w:b/>
          <w:bCs/>
          <w:iCs/>
          <w:sz w:val="28"/>
          <w:szCs w:val="28"/>
        </w:rPr>
        <w:t>у другій половині</w:t>
      </w:r>
      <w:r w:rsidRPr="00A54BBF">
        <w:rPr>
          <w:rFonts w:ascii="Times New Roman" w:hAnsi="Times New Roman"/>
          <w:b/>
          <w:bCs/>
          <w:iCs/>
          <w:caps/>
          <w:sz w:val="28"/>
          <w:szCs w:val="28"/>
        </w:rPr>
        <w:t xml:space="preserve"> ХІ </w:t>
      </w:r>
      <w:r w:rsidRPr="00A54BBF">
        <w:rPr>
          <w:rFonts w:ascii="Times New Roman" w:hAnsi="Times New Roman"/>
          <w:b/>
          <w:bCs/>
          <w:iCs/>
          <w:sz w:val="28"/>
          <w:szCs w:val="28"/>
        </w:rPr>
        <w:t>ст</w:t>
      </w:r>
      <w:r w:rsidRPr="00A54BBF">
        <w:rPr>
          <w:rFonts w:ascii="Times New Roman" w:hAnsi="Times New Roman"/>
          <w:b/>
          <w:bCs/>
          <w:iCs/>
          <w:caps/>
          <w:sz w:val="28"/>
          <w:szCs w:val="28"/>
        </w:rPr>
        <w:t xml:space="preserve">.» — </w:t>
      </w:r>
      <w:r w:rsidRPr="00A54BBF">
        <w:rPr>
          <w:rFonts w:ascii="Times New Roman" w:hAnsi="Times New Roman"/>
          <w:b/>
          <w:bCs/>
          <w:iCs/>
          <w:sz w:val="28"/>
          <w:szCs w:val="28"/>
        </w:rPr>
        <w:t>першій половині ХІІІ ст.»</w:t>
      </w:r>
      <w:r w:rsidRPr="00A54BBF">
        <w:rPr>
          <w:rFonts w:ascii="Times New Roman" w:hAnsi="Times New Roman"/>
          <w:bCs/>
          <w:iCs/>
          <w:caps/>
          <w:sz w:val="28"/>
          <w:szCs w:val="28"/>
        </w:rPr>
        <w:t xml:space="preserve">, </w:t>
      </w:r>
      <w:r w:rsidRPr="00A54BBF">
        <w:rPr>
          <w:rFonts w:ascii="Times New Roman" w:hAnsi="Times New Roman"/>
          <w:bCs/>
          <w:iCs/>
          <w:sz w:val="28"/>
          <w:szCs w:val="28"/>
        </w:rPr>
        <w:t xml:space="preserve">учителю варто наголосити, що процес політичного роздроблення Русі-України не був раптовим і </w:t>
      </w:r>
      <w:proofErr w:type="spellStart"/>
      <w:r w:rsidRPr="00A54BBF">
        <w:rPr>
          <w:rFonts w:ascii="Times New Roman" w:hAnsi="Times New Roman"/>
          <w:bCs/>
          <w:iCs/>
          <w:sz w:val="28"/>
          <w:szCs w:val="28"/>
        </w:rPr>
        <w:t>одномоментним</w:t>
      </w:r>
      <w:proofErr w:type="spellEnd"/>
      <w:r w:rsidRPr="00A54BBF">
        <w:rPr>
          <w:rFonts w:ascii="Times New Roman" w:hAnsi="Times New Roman"/>
          <w:bCs/>
          <w:iCs/>
          <w:sz w:val="28"/>
          <w:szCs w:val="28"/>
        </w:rPr>
        <w:t xml:space="preserve">. Він розпочався після смерті Ярослава </w:t>
      </w:r>
      <w:r w:rsidR="00C16CB1">
        <w:rPr>
          <w:rFonts w:ascii="Times New Roman" w:hAnsi="Times New Roman"/>
          <w:bCs/>
          <w:iCs/>
          <w:sz w:val="28"/>
          <w:szCs w:val="28"/>
        </w:rPr>
        <w:t>М</w:t>
      </w:r>
      <w:r w:rsidRPr="00A54BBF">
        <w:rPr>
          <w:rFonts w:ascii="Times New Roman" w:hAnsi="Times New Roman"/>
          <w:bCs/>
          <w:iCs/>
          <w:sz w:val="28"/>
          <w:szCs w:val="28"/>
        </w:rPr>
        <w:t xml:space="preserve">удрого </w:t>
      </w:r>
      <w:r w:rsidR="00C16CB1">
        <w:rPr>
          <w:rFonts w:ascii="Times New Roman" w:hAnsi="Times New Roman"/>
          <w:bCs/>
          <w:iCs/>
          <w:sz w:val="28"/>
          <w:szCs w:val="28"/>
        </w:rPr>
        <w:t xml:space="preserve">в </w:t>
      </w:r>
      <w:r w:rsidRPr="00A54BBF">
        <w:rPr>
          <w:rFonts w:ascii="Times New Roman" w:hAnsi="Times New Roman"/>
          <w:bCs/>
          <w:iCs/>
          <w:sz w:val="28"/>
          <w:szCs w:val="28"/>
        </w:rPr>
        <w:t xml:space="preserve"> 1054 р.</w:t>
      </w:r>
      <w:r w:rsidR="00C16CB1">
        <w:rPr>
          <w:rFonts w:ascii="Times New Roman" w:hAnsi="Times New Roman"/>
          <w:bCs/>
          <w:iCs/>
          <w:sz w:val="28"/>
          <w:szCs w:val="28"/>
        </w:rPr>
        <w:t>.</w:t>
      </w:r>
      <w:r w:rsidRPr="00A54BBF">
        <w:rPr>
          <w:rFonts w:ascii="Times New Roman" w:hAnsi="Times New Roman"/>
          <w:bCs/>
          <w:iCs/>
          <w:sz w:val="28"/>
          <w:szCs w:val="28"/>
        </w:rPr>
        <w:t xml:space="preserve"> За часів правління сильних і мудрих політиків Володимира Мономаха та його сина Мстислава Великого цей процес вольовими методами був призупинений. Після смерті Мстислава </w:t>
      </w:r>
      <w:r w:rsidR="00C16CB1">
        <w:rPr>
          <w:rFonts w:ascii="Times New Roman" w:hAnsi="Times New Roman"/>
          <w:bCs/>
          <w:iCs/>
          <w:sz w:val="28"/>
          <w:szCs w:val="28"/>
        </w:rPr>
        <w:t>в</w:t>
      </w:r>
      <w:r w:rsidRPr="00A54BBF">
        <w:rPr>
          <w:rFonts w:ascii="Times New Roman" w:hAnsi="Times New Roman"/>
          <w:bCs/>
          <w:iCs/>
          <w:sz w:val="28"/>
          <w:szCs w:val="28"/>
        </w:rPr>
        <w:t xml:space="preserve"> 1132 р. Київська держава протягом кількох років остаточно розпалася на ряд самостійних і </w:t>
      </w:r>
      <w:proofErr w:type="spellStart"/>
      <w:r w:rsidRPr="00A54BBF">
        <w:rPr>
          <w:rFonts w:ascii="Times New Roman" w:hAnsi="Times New Roman"/>
          <w:bCs/>
          <w:iCs/>
          <w:sz w:val="28"/>
          <w:szCs w:val="28"/>
        </w:rPr>
        <w:t>напівсамостійних</w:t>
      </w:r>
      <w:proofErr w:type="spellEnd"/>
      <w:r w:rsidRPr="00A54BBF">
        <w:rPr>
          <w:rFonts w:ascii="Times New Roman" w:hAnsi="Times New Roman"/>
          <w:bCs/>
          <w:iCs/>
          <w:sz w:val="28"/>
          <w:szCs w:val="28"/>
        </w:rPr>
        <w:t xml:space="preserve"> князівств і земель.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A54BBF">
        <w:rPr>
          <w:rFonts w:ascii="Times New Roman" w:hAnsi="Times New Roman"/>
          <w:bCs/>
          <w:iCs/>
          <w:sz w:val="28"/>
          <w:szCs w:val="28"/>
        </w:rPr>
        <w:t>Другим важливим моментом, який вимагає акцентування вчителя, є те, що процес роздроблення Київської держави не був чимось надзвичайним чи унікальним. Усі середньовічні імперії пройшли цей історичний етап свого існування.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A54BBF">
        <w:rPr>
          <w:rFonts w:ascii="Times New Roman" w:hAnsi="Times New Roman"/>
          <w:bCs/>
          <w:iCs/>
          <w:sz w:val="28"/>
          <w:szCs w:val="28"/>
        </w:rPr>
        <w:t>Серед причин роздробленості Русі-України варто згадати ще й відсутність традиції законного, мирного успадкування великокнязівської влади. Не варто розцінювати роздробленість лише як негативне явище. У військовому сенсі поділ єдиної могутньої імперії на півтора десятк</w:t>
      </w:r>
      <w:r w:rsidR="00C16CB1">
        <w:rPr>
          <w:rFonts w:ascii="Times New Roman" w:hAnsi="Times New Roman"/>
          <w:bCs/>
          <w:iCs/>
          <w:sz w:val="28"/>
          <w:szCs w:val="28"/>
        </w:rPr>
        <w:t>и</w:t>
      </w:r>
      <w:r w:rsidRPr="00A54BBF">
        <w:rPr>
          <w:rFonts w:ascii="Times New Roman" w:hAnsi="Times New Roman"/>
          <w:bCs/>
          <w:iCs/>
          <w:sz w:val="28"/>
          <w:szCs w:val="28"/>
        </w:rPr>
        <w:t xml:space="preserve"> князівств-держав, безумовно, послабив збройні сили Русі. Але, з іншого боку, утворення самостійних князівств привело до їхнього швидкого політичного економічного та культурного розвитку, заснування нових міст — центрів ремесел, освіти і культури.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A54BBF">
        <w:rPr>
          <w:rFonts w:ascii="Times New Roman" w:hAnsi="Times New Roman"/>
          <w:bCs/>
          <w:iCs/>
          <w:sz w:val="28"/>
          <w:szCs w:val="28"/>
        </w:rPr>
        <w:t xml:space="preserve">У цілому розділ ІІІ нової Програми значною мірою збігається з матеріалами </w:t>
      </w:r>
      <w:r w:rsidR="00A54BBF">
        <w:rPr>
          <w:rFonts w:ascii="Times New Roman" w:hAnsi="Times New Roman"/>
          <w:bCs/>
          <w:iCs/>
          <w:sz w:val="28"/>
          <w:szCs w:val="28"/>
        </w:rPr>
        <w:t>п</w:t>
      </w:r>
      <w:r w:rsidRPr="00A54BBF">
        <w:rPr>
          <w:rFonts w:ascii="Times New Roman" w:hAnsi="Times New Roman"/>
          <w:bCs/>
          <w:iCs/>
          <w:sz w:val="28"/>
          <w:szCs w:val="28"/>
        </w:rPr>
        <w:t>ідручник</w:t>
      </w:r>
      <w:r w:rsidR="00A54BBF">
        <w:rPr>
          <w:rFonts w:ascii="Times New Roman" w:hAnsi="Times New Roman"/>
          <w:bCs/>
          <w:iCs/>
          <w:sz w:val="28"/>
          <w:szCs w:val="28"/>
        </w:rPr>
        <w:t>ів, що вийшли друком у 2007 році</w:t>
      </w:r>
      <w:r w:rsidRPr="00A54BBF">
        <w:rPr>
          <w:rFonts w:ascii="Times New Roman" w:hAnsi="Times New Roman"/>
          <w:bCs/>
          <w:iCs/>
          <w:sz w:val="28"/>
          <w:szCs w:val="28"/>
        </w:rPr>
        <w:t>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bCs/>
          <w:iCs/>
          <w:sz w:val="28"/>
          <w:szCs w:val="28"/>
        </w:rPr>
        <w:t xml:space="preserve">Щодо практичного заняття, радимо дібрати теми </w:t>
      </w:r>
      <w:r w:rsidRPr="00A54BBF">
        <w:rPr>
          <w:rFonts w:ascii="Times New Roman" w:hAnsi="Times New Roman"/>
          <w:sz w:val="28"/>
          <w:szCs w:val="28"/>
        </w:rPr>
        <w:t xml:space="preserve">«Слово о полку </w:t>
      </w:r>
      <w:proofErr w:type="spellStart"/>
      <w:r w:rsidRPr="00A54BBF">
        <w:rPr>
          <w:rFonts w:ascii="Times New Roman" w:hAnsi="Times New Roman"/>
          <w:sz w:val="28"/>
          <w:szCs w:val="28"/>
        </w:rPr>
        <w:t>Ігоревім</w:t>
      </w:r>
      <w:proofErr w:type="spellEnd"/>
      <w:r w:rsidRPr="00A54BBF">
        <w:rPr>
          <w:rFonts w:ascii="Times New Roman" w:hAnsi="Times New Roman"/>
          <w:sz w:val="28"/>
          <w:szCs w:val="28"/>
        </w:rPr>
        <w:t>» як історичне джерело». Матеріали до такої теми містяться на с</w:t>
      </w:r>
      <w:r w:rsidR="00A54BBF">
        <w:rPr>
          <w:rFonts w:ascii="Times New Roman" w:hAnsi="Times New Roman"/>
          <w:sz w:val="28"/>
          <w:szCs w:val="28"/>
        </w:rPr>
        <w:t>торінках п</w:t>
      </w:r>
      <w:r w:rsidRPr="00A54BBF">
        <w:rPr>
          <w:rFonts w:ascii="Times New Roman" w:hAnsi="Times New Roman"/>
          <w:sz w:val="28"/>
          <w:szCs w:val="28"/>
        </w:rPr>
        <w:t>ідручник</w:t>
      </w:r>
      <w:r w:rsidR="00A54BBF">
        <w:rPr>
          <w:rFonts w:ascii="Times New Roman" w:hAnsi="Times New Roman"/>
          <w:sz w:val="28"/>
          <w:szCs w:val="28"/>
        </w:rPr>
        <w:t>ів</w:t>
      </w:r>
      <w:r w:rsidRPr="00A54BBF">
        <w:rPr>
          <w:rFonts w:ascii="Times New Roman" w:hAnsi="Times New Roman"/>
          <w:sz w:val="28"/>
          <w:szCs w:val="28"/>
        </w:rPr>
        <w:t>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Вивчаючи історію Галицько-Волинської держави ( розділ І</w:t>
      </w:r>
      <w:r w:rsidRPr="00A54BBF">
        <w:rPr>
          <w:rFonts w:ascii="Times New Roman" w:hAnsi="Times New Roman"/>
          <w:sz w:val="28"/>
          <w:szCs w:val="28"/>
          <w:lang w:val="en-US"/>
        </w:rPr>
        <w:t>V</w:t>
      </w:r>
      <w:r w:rsidRPr="00A54BBF">
        <w:rPr>
          <w:rFonts w:ascii="Times New Roman" w:hAnsi="Times New Roman"/>
          <w:sz w:val="28"/>
          <w:szCs w:val="28"/>
        </w:rPr>
        <w:t xml:space="preserve"> нової Програми)</w:t>
      </w:r>
      <w:r w:rsidR="00C16CB1">
        <w:rPr>
          <w:rFonts w:ascii="Times New Roman" w:hAnsi="Times New Roman"/>
          <w:sz w:val="28"/>
          <w:szCs w:val="28"/>
        </w:rPr>
        <w:t>,</w:t>
      </w:r>
      <w:r w:rsidRPr="00A54BBF">
        <w:rPr>
          <w:rFonts w:ascii="Times New Roman" w:hAnsi="Times New Roman"/>
          <w:sz w:val="28"/>
          <w:szCs w:val="28"/>
        </w:rPr>
        <w:t xml:space="preserve"> радимо вчителю наголосити на кількох важливих моментах. Насамперед, Галицько-Волинська держава, яку в західних </w:t>
      </w:r>
      <w:proofErr w:type="spellStart"/>
      <w:r w:rsidRPr="00A54BBF">
        <w:rPr>
          <w:rFonts w:ascii="Times New Roman" w:hAnsi="Times New Roman"/>
          <w:sz w:val="28"/>
          <w:szCs w:val="28"/>
        </w:rPr>
        <w:t>латиномовних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джерелах хроністи називали Руським королівством, була другою в хронологічному порядку українською князівською державою. Вона — безпосередня і пряма спадкоємиця Русі-України.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Територія Галицько-Волинської держави охоплювала більшу частину земель (включно з Києвом), на яких проживало давньоукраїнське населення. Лише Чернігово-Сіверщина була поза впливом галицько-волинських князів.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Територіальна близькість до католицької Європи зумовила проникнення в давньоукраїнську державу західних впливів: титулування великих князів (Данила і Лева) королями, поява ремісничих цехів, а згодом — Магдебурзького (Німецького) права, самоврядування міст. Ці явища не були властиві іншим частинам колишньої Київської держави.</w:t>
      </w:r>
    </w:p>
    <w:p w:rsid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Щодо планування уроків, то тема «Утворення Галицько-Волинського князівства» збігається з матеріалами </w:t>
      </w:r>
      <w:r w:rsidR="00A54BBF">
        <w:rPr>
          <w:rFonts w:ascii="Times New Roman" w:hAnsi="Times New Roman"/>
          <w:bCs/>
          <w:iCs/>
          <w:sz w:val="28"/>
          <w:szCs w:val="28"/>
        </w:rPr>
        <w:t>п</w:t>
      </w:r>
      <w:r w:rsidR="00A54BBF" w:rsidRPr="00A54BBF">
        <w:rPr>
          <w:rFonts w:ascii="Times New Roman" w:hAnsi="Times New Roman"/>
          <w:bCs/>
          <w:iCs/>
          <w:sz w:val="28"/>
          <w:szCs w:val="28"/>
        </w:rPr>
        <w:t>ідручник</w:t>
      </w:r>
      <w:r w:rsidR="00A54BBF">
        <w:rPr>
          <w:rFonts w:ascii="Times New Roman" w:hAnsi="Times New Roman"/>
          <w:bCs/>
          <w:iCs/>
          <w:sz w:val="28"/>
          <w:szCs w:val="28"/>
        </w:rPr>
        <w:t>ів, що вийшли друком у 2007 році.</w:t>
      </w:r>
      <w:r w:rsidRPr="00A54BBF">
        <w:rPr>
          <w:rFonts w:ascii="Times New Roman" w:hAnsi="Times New Roman"/>
          <w:sz w:val="28"/>
          <w:szCs w:val="28"/>
        </w:rPr>
        <w:t xml:space="preserve"> Наступні теми розділу І</w:t>
      </w:r>
      <w:r w:rsidRPr="00A54BBF">
        <w:rPr>
          <w:rFonts w:ascii="Times New Roman" w:hAnsi="Times New Roman"/>
          <w:sz w:val="28"/>
          <w:szCs w:val="28"/>
          <w:lang w:val="en-US"/>
        </w:rPr>
        <w:t>V</w:t>
      </w:r>
      <w:r w:rsidRPr="00A54BBF">
        <w:rPr>
          <w:rFonts w:ascii="Times New Roman" w:hAnsi="Times New Roman"/>
          <w:sz w:val="28"/>
          <w:szCs w:val="28"/>
        </w:rPr>
        <w:t xml:space="preserve"> нової Програми </w:t>
      </w:r>
      <w:r w:rsidR="00A54BBF">
        <w:rPr>
          <w:rFonts w:ascii="Times New Roman" w:hAnsi="Times New Roman"/>
          <w:sz w:val="28"/>
          <w:szCs w:val="28"/>
        </w:rPr>
        <w:t>теж близькі за змістом.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Згідно з новою Програмою зміст розділу </w:t>
      </w:r>
      <w:r w:rsidRPr="00A54BBF">
        <w:rPr>
          <w:rFonts w:ascii="Times New Roman" w:hAnsi="Times New Roman"/>
          <w:sz w:val="28"/>
          <w:szCs w:val="28"/>
          <w:lang w:val="en-US"/>
        </w:rPr>
        <w:t>V</w:t>
      </w:r>
      <w:r w:rsidRPr="00A54BBF">
        <w:rPr>
          <w:rFonts w:ascii="Times New Roman" w:hAnsi="Times New Roman"/>
          <w:sz w:val="28"/>
          <w:szCs w:val="28"/>
        </w:rPr>
        <w:t xml:space="preserve"> «</w:t>
      </w:r>
      <w:r w:rsidRPr="00A54BBF">
        <w:rPr>
          <w:rFonts w:ascii="Times New Roman" w:hAnsi="Times New Roman"/>
          <w:b/>
          <w:bCs/>
          <w:iCs/>
          <w:sz w:val="28"/>
          <w:szCs w:val="28"/>
        </w:rPr>
        <w:t xml:space="preserve">УКРАЇНСЬКІ ЗЕМЛІ У СКЛАДІ ВЕЛИКОГО КНЯЗІВСТВА ЛИТОВСЬКОГО ТА ІНШИХ </w:t>
      </w:r>
      <w:r w:rsidRPr="00A54BBF">
        <w:rPr>
          <w:rFonts w:ascii="Times New Roman" w:hAnsi="Times New Roman"/>
          <w:b/>
          <w:bCs/>
          <w:iCs/>
          <w:sz w:val="28"/>
          <w:szCs w:val="28"/>
        </w:rPr>
        <w:lastRenderedPageBreak/>
        <w:t>ДЕРЖАВ (друга половина ХІV – ХV ст.)»</w:t>
      </w:r>
      <w:r w:rsidRPr="00A54BBF">
        <w:rPr>
          <w:rFonts w:ascii="Times New Roman" w:hAnsi="Times New Roman"/>
          <w:bCs/>
          <w:iCs/>
          <w:sz w:val="28"/>
          <w:szCs w:val="28"/>
        </w:rPr>
        <w:t xml:space="preserve"> дещо відрізняється від попереднього введенням питання «</w:t>
      </w:r>
      <w:r w:rsidRPr="00A54BBF">
        <w:rPr>
          <w:rFonts w:ascii="Times New Roman" w:hAnsi="Times New Roman"/>
          <w:sz w:val="28"/>
          <w:szCs w:val="28"/>
        </w:rPr>
        <w:t xml:space="preserve">Держава </w:t>
      </w:r>
      <w:proofErr w:type="spellStart"/>
      <w:r w:rsidRPr="00A54BBF">
        <w:rPr>
          <w:rFonts w:ascii="Times New Roman" w:hAnsi="Times New Roman"/>
          <w:sz w:val="28"/>
          <w:szCs w:val="28"/>
        </w:rPr>
        <w:t>Феодоро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в Криму. Утворення Кримського ханства. </w:t>
      </w:r>
      <w:proofErr w:type="spellStart"/>
      <w:r w:rsidRPr="00A54BBF">
        <w:rPr>
          <w:rFonts w:ascii="Times New Roman" w:hAnsi="Times New Roman"/>
          <w:sz w:val="28"/>
          <w:szCs w:val="28"/>
        </w:rPr>
        <w:t>Гереї</w:t>
      </w:r>
      <w:proofErr w:type="spellEnd"/>
      <w:r w:rsidRPr="00A54BBF">
        <w:rPr>
          <w:rFonts w:ascii="Times New Roman" w:hAnsi="Times New Roman"/>
          <w:sz w:val="28"/>
          <w:szCs w:val="28"/>
        </w:rPr>
        <w:t>. Суспільний устрій та культура ханства».</w:t>
      </w:r>
    </w:p>
    <w:p w:rsidR="00E56458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Пропонуємо висвітлювати ці питання, використовуючи подані нижче матеріали.</w:t>
      </w:r>
    </w:p>
    <w:p w:rsidR="00E56458" w:rsidRPr="00A54BBF" w:rsidRDefault="00E56458" w:rsidP="00A9094D">
      <w:pPr>
        <w:pBdr>
          <w:left w:val="single" w:sz="4" w:space="4" w:color="auto"/>
        </w:pBdr>
        <w:spacing w:before="240" w:after="0"/>
        <w:ind w:left="1134" w:firstLine="284"/>
        <w:jc w:val="both"/>
        <w:rPr>
          <w:rFonts w:ascii="Times New Roman" w:hAnsi="Times New Roman"/>
          <w:b/>
          <w:sz w:val="28"/>
          <w:szCs w:val="28"/>
        </w:rPr>
      </w:pPr>
      <w:r w:rsidRPr="00A54BBF">
        <w:rPr>
          <w:rFonts w:ascii="Times New Roman" w:hAnsi="Times New Roman"/>
          <w:b/>
          <w:sz w:val="28"/>
          <w:szCs w:val="28"/>
        </w:rPr>
        <w:t xml:space="preserve">Держава </w:t>
      </w:r>
      <w:proofErr w:type="spellStart"/>
      <w:r w:rsidRPr="00A54BBF">
        <w:rPr>
          <w:rFonts w:ascii="Times New Roman" w:hAnsi="Times New Roman"/>
          <w:b/>
          <w:sz w:val="28"/>
          <w:szCs w:val="28"/>
        </w:rPr>
        <w:t>Феодоро</w:t>
      </w:r>
      <w:proofErr w:type="spellEnd"/>
      <w:r w:rsidRPr="00A54BBF">
        <w:rPr>
          <w:rFonts w:ascii="Times New Roman" w:hAnsi="Times New Roman"/>
          <w:b/>
          <w:sz w:val="28"/>
          <w:szCs w:val="28"/>
        </w:rPr>
        <w:t xml:space="preserve"> та Кримське ханство</w:t>
      </w:r>
    </w:p>
    <w:p w:rsidR="00E56458" w:rsidRPr="00A54BBF" w:rsidRDefault="00E56458" w:rsidP="00A9094D">
      <w:pPr>
        <w:pBdr>
          <w:left w:val="single" w:sz="4" w:space="4" w:color="auto"/>
        </w:pBdr>
        <w:spacing w:before="240" w:after="0"/>
        <w:ind w:left="1134" w:firstLine="284"/>
        <w:jc w:val="both"/>
        <w:rPr>
          <w:rFonts w:ascii="Times New Roman" w:hAnsi="Times New Roman"/>
          <w:b/>
          <w:sz w:val="28"/>
          <w:szCs w:val="28"/>
        </w:rPr>
      </w:pPr>
      <w:r w:rsidRPr="00A54BBF">
        <w:rPr>
          <w:rFonts w:ascii="Times New Roman" w:hAnsi="Times New Roman"/>
          <w:b/>
          <w:sz w:val="28"/>
          <w:szCs w:val="28"/>
        </w:rPr>
        <w:t xml:space="preserve">1. Середньовічна держава </w:t>
      </w:r>
      <w:proofErr w:type="spellStart"/>
      <w:r w:rsidRPr="00A54BBF">
        <w:rPr>
          <w:rFonts w:ascii="Times New Roman" w:hAnsi="Times New Roman"/>
          <w:b/>
          <w:sz w:val="28"/>
          <w:szCs w:val="28"/>
        </w:rPr>
        <w:t>Феодоро</w:t>
      </w:r>
      <w:proofErr w:type="spellEnd"/>
    </w:p>
    <w:p w:rsidR="00E56458" w:rsidRPr="00A54BBF" w:rsidRDefault="00E56458" w:rsidP="00A9094D">
      <w:pPr>
        <w:pBdr>
          <w:left w:val="single" w:sz="4" w:space="4" w:color="auto"/>
        </w:pBdr>
        <w:spacing w:before="60" w:after="0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647825" cy="1235710"/>
            <wp:effectExtent l="0" t="0" r="9525" b="2540"/>
            <wp:docPr id="3" name="Рисунок 3" descr="ФУН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УНА_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BBF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672590" cy="1243965"/>
            <wp:effectExtent l="0" t="0" r="3810" b="0"/>
            <wp:docPr id="2" name="Рисунок 2" descr="P100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006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9" r="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BBF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548765" cy="1252220"/>
            <wp:effectExtent l="0" t="0" r="0" b="5080"/>
            <wp:docPr id="1" name="Рисунок 1" descr="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1" t="23019" r="25458" b="1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58" w:rsidRPr="00173959" w:rsidRDefault="00E56458" w:rsidP="00A9094D">
      <w:pPr>
        <w:pBdr>
          <w:left w:val="single" w:sz="4" w:space="4" w:color="auto"/>
        </w:pBdr>
        <w:spacing w:before="60" w:after="0"/>
        <w:ind w:left="1134" w:firstLine="284"/>
        <w:jc w:val="both"/>
        <w:rPr>
          <w:rFonts w:ascii="Times New Roman" w:hAnsi="Times New Roman"/>
          <w:sz w:val="24"/>
          <w:szCs w:val="24"/>
        </w:rPr>
      </w:pPr>
      <w:r w:rsidRPr="00173959">
        <w:rPr>
          <w:rFonts w:ascii="Times New Roman" w:hAnsi="Times New Roman"/>
          <w:i/>
          <w:sz w:val="24"/>
          <w:szCs w:val="24"/>
        </w:rPr>
        <w:t xml:space="preserve">Герби князів </w:t>
      </w:r>
      <w:proofErr w:type="spellStart"/>
      <w:r w:rsidRPr="00173959">
        <w:rPr>
          <w:rFonts w:ascii="Times New Roman" w:hAnsi="Times New Roman"/>
          <w:i/>
          <w:sz w:val="24"/>
          <w:szCs w:val="24"/>
        </w:rPr>
        <w:t>Феодоро</w:t>
      </w:r>
      <w:proofErr w:type="spellEnd"/>
      <w:r w:rsidRPr="00173959">
        <w:rPr>
          <w:rFonts w:ascii="Times New Roman" w:hAnsi="Times New Roman"/>
          <w:i/>
          <w:sz w:val="24"/>
          <w:szCs w:val="24"/>
        </w:rPr>
        <w:t xml:space="preserve">        Цитадель </w:t>
      </w:r>
      <w:proofErr w:type="spellStart"/>
      <w:r w:rsidRPr="00173959">
        <w:rPr>
          <w:rFonts w:ascii="Times New Roman" w:hAnsi="Times New Roman"/>
          <w:i/>
          <w:sz w:val="24"/>
          <w:szCs w:val="24"/>
        </w:rPr>
        <w:t>Мангупа</w:t>
      </w:r>
      <w:proofErr w:type="spellEnd"/>
      <w:r w:rsidRPr="00173959">
        <w:rPr>
          <w:rFonts w:ascii="Times New Roman" w:hAnsi="Times New Roman"/>
          <w:i/>
          <w:sz w:val="24"/>
          <w:szCs w:val="24"/>
        </w:rPr>
        <w:t xml:space="preserve">        Фортеця </w:t>
      </w:r>
      <w:proofErr w:type="spellStart"/>
      <w:r w:rsidRPr="00173959">
        <w:rPr>
          <w:rFonts w:ascii="Times New Roman" w:hAnsi="Times New Roman"/>
          <w:i/>
          <w:sz w:val="24"/>
          <w:szCs w:val="24"/>
        </w:rPr>
        <w:t>Каламіта</w:t>
      </w:r>
      <w:proofErr w:type="spellEnd"/>
    </w:p>
    <w:p w:rsidR="00E56458" w:rsidRPr="00A54BBF" w:rsidRDefault="00E56458" w:rsidP="00173959">
      <w:pPr>
        <w:pBdr>
          <w:left w:val="single" w:sz="4" w:space="4" w:color="auto"/>
        </w:pBdr>
        <w:spacing w:before="24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Кримський півострів з античних часів був батьківщиною багатьох народів. Тут жили таври, скіфи, давні греки, сарматські племена аланів. З часів Великого переселення народів сюди перебрались частина готів, гунів, слов’ян.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У ранньому Середньовіччі за Крим боролись Хозарський каганат і Візантійська імперія. Розгром каганату у 965–968 рр. сприяв посиленню в Криму впливу Візантії.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У ХІІ ст. у степовій зоні півострова поселились половці. Візантійці контролювали південне морське узбережжя з розташованими там містами. Після захоплення Константинополя хрестоносцями у 1204 р. візантійські володіння в Криму стають зоною боротьби між Венеціанською і Генуезькою торговими республіками. Урешті після ряду угод із Золотою Ордою </w:t>
      </w:r>
      <w:proofErr w:type="spellStart"/>
      <w:r w:rsidRPr="00A54BBF">
        <w:rPr>
          <w:rFonts w:ascii="Times New Roman" w:hAnsi="Times New Roman"/>
          <w:sz w:val="28"/>
          <w:szCs w:val="28"/>
        </w:rPr>
        <w:t>генуезці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закріпили за собою південне узбережжя Криму. Центрами їхніх володінь стали портові міста </w:t>
      </w:r>
      <w:proofErr w:type="spellStart"/>
      <w:r w:rsidRPr="00A54BBF">
        <w:rPr>
          <w:rFonts w:ascii="Times New Roman" w:hAnsi="Times New Roman"/>
          <w:sz w:val="28"/>
          <w:szCs w:val="28"/>
        </w:rPr>
        <w:t>Кафа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(нині Феодосія), </w:t>
      </w:r>
      <w:proofErr w:type="spellStart"/>
      <w:r w:rsidRPr="00A54BBF">
        <w:rPr>
          <w:rFonts w:ascii="Times New Roman" w:hAnsi="Times New Roman"/>
          <w:sz w:val="28"/>
          <w:szCs w:val="28"/>
        </w:rPr>
        <w:t>Джаліта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(Ялта), </w:t>
      </w:r>
      <w:proofErr w:type="spellStart"/>
      <w:r w:rsidRPr="00A54BBF">
        <w:rPr>
          <w:rFonts w:ascii="Times New Roman" w:hAnsi="Times New Roman"/>
          <w:sz w:val="28"/>
          <w:szCs w:val="28"/>
        </w:rPr>
        <w:t>Лупіко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(Алупка) та ін.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У південно-західній частині Криму утворилося </w:t>
      </w:r>
      <w:r w:rsidRPr="00A54BBF">
        <w:rPr>
          <w:rFonts w:ascii="Times New Roman" w:hAnsi="Times New Roman"/>
          <w:b/>
          <w:sz w:val="28"/>
          <w:szCs w:val="28"/>
        </w:rPr>
        <w:t xml:space="preserve">князівство </w:t>
      </w:r>
      <w:proofErr w:type="spellStart"/>
      <w:r w:rsidRPr="00A54BBF">
        <w:rPr>
          <w:rFonts w:ascii="Times New Roman" w:hAnsi="Times New Roman"/>
          <w:b/>
          <w:sz w:val="28"/>
          <w:szCs w:val="28"/>
        </w:rPr>
        <w:t>Феодоро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. Його столицею було місто того ж імені на горі </w:t>
      </w:r>
      <w:proofErr w:type="spellStart"/>
      <w:r w:rsidRPr="00A54BBF">
        <w:rPr>
          <w:rFonts w:ascii="Times New Roman" w:hAnsi="Times New Roman"/>
          <w:b/>
          <w:sz w:val="28"/>
          <w:szCs w:val="28"/>
        </w:rPr>
        <w:t>Мангуп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. Із письмових джерел відомо, що </w:t>
      </w:r>
      <w:proofErr w:type="spellStart"/>
      <w:r w:rsidRPr="00A54BBF">
        <w:rPr>
          <w:rFonts w:ascii="Times New Roman" w:hAnsi="Times New Roman"/>
          <w:sz w:val="28"/>
          <w:szCs w:val="28"/>
        </w:rPr>
        <w:t>Феодоро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було залежним від Золотої Орди. Найважливішими населеними пунктами, окрім столиці </w:t>
      </w:r>
      <w:proofErr w:type="spellStart"/>
      <w:r w:rsidRPr="00A54BBF">
        <w:rPr>
          <w:rFonts w:ascii="Times New Roman" w:hAnsi="Times New Roman"/>
          <w:sz w:val="28"/>
          <w:szCs w:val="28"/>
        </w:rPr>
        <w:t>Феодоро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54BBF">
        <w:rPr>
          <w:rFonts w:ascii="Times New Roman" w:hAnsi="Times New Roman"/>
          <w:sz w:val="28"/>
          <w:szCs w:val="28"/>
        </w:rPr>
        <w:t>Мангуп</w:t>
      </w:r>
      <w:proofErr w:type="spellEnd"/>
      <w:r w:rsidRPr="00A54BBF">
        <w:rPr>
          <w:rFonts w:ascii="Times New Roman" w:hAnsi="Times New Roman"/>
          <w:sz w:val="28"/>
          <w:szCs w:val="28"/>
        </w:rPr>
        <w:t>)</w:t>
      </w:r>
      <w:r w:rsidR="00C16CB1">
        <w:rPr>
          <w:rFonts w:ascii="Times New Roman" w:hAnsi="Times New Roman"/>
          <w:sz w:val="28"/>
          <w:szCs w:val="28"/>
        </w:rPr>
        <w:t>,</w:t>
      </w:r>
      <w:r w:rsidRPr="00A54BBF">
        <w:rPr>
          <w:rFonts w:ascii="Times New Roman" w:hAnsi="Times New Roman"/>
          <w:sz w:val="28"/>
          <w:szCs w:val="28"/>
        </w:rPr>
        <w:t xml:space="preserve"> були фортеця і порт </w:t>
      </w:r>
      <w:proofErr w:type="spellStart"/>
      <w:r w:rsidRPr="00A54BBF">
        <w:rPr>
          <w:rFonts w:ascii="Times New Roman" w:hAnsi="Times New Roman"/>
          <w:b/>
          <w:sz w:val="28"/>
          <w:szCs w:val="28"/>
        </w:rPr>
        <w:t>Каламіта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, які пізніше отримали назву </w:t>
      </w:r>
      <w:proofErr w:type="spellStart"/>
      <w:r w:rsidRPr="00A54BBF">
        <w:rPr>
          <w:rFonts w:ascii="Times New Roman" w:hAnsi="Times New Roman"/>
          <w:sz w:val="28"/>
          <w:szCs w:val="28"/>
        </w:rPr>
        <w:t>Інкерман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, замок і поселення </w:t>
      </w:r>
      <w:proofErr w:type="spellStart"/>
      <w:r w:rsidRPr="00A54BBF">
        <w:rPr>
          <w:rFonts w:ascii="Times New Roman" w:hAnsi="Times New Roman"/>
          <w:sz w:val="28"/>
          <w:szCs w:val="28"/>
        </w:rPr>
        <w:t>Фуна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біля сучасної Алушти та замок на горі </w:t>
      </w:r>
      <w:proofErr w:type="spellStart"/>
      <w:r w:rsidRPr="00A54BBF">
        <w:rPr>
          <w:rFonts w:ascii="Times New Roman" w:hAnsi="Times New Roman"/>
          <w:sz w:val="28"/>
          <w:szCs w:val="28"/>
        </w:rPr>
        <w:t>Сандик-Кая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південніше сучасного Бахчисараю.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Населення князівства сповідувало православ’я. Місто </w:t>
      </w:r>
      <w:proofErr w:type="spellStart"/>
      <w:r w:rsidRPr="00A54BBF">
        <w:rPr>
          <w:rFonts w:ascii="Times New Roman" w:hAnsi="Times New Roman"/>
          <w:sz w:val="28"/>
          <w:szCs w:val="28"/>
        </w:rPr>
        <w:t>Феодоро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було центром митрополії, яка підпорядковувалася Константинопольському патріархові.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>Етнічний склад населення був неоднорідний. Відомо, що там проживали греки, готи, алани, татари, караїми (нащадки хозар, як</w:t>
      </w:r>
      <w:r w:rsidR="00BA2019">
        <w:rPr>
          <w:rFonts w:ascii="Times New Roman" w:hAnsi="Times New Roman"/>
          <w:sz w:val="28"/>
          <w:szCs w:val="28"/>
        </w:rPr>
        <w:t xml:space="preserve">і </w:t>
      </w:r>
      <w:r w:rsidR="00BA2019">
        <w:rPr>
          <w:rFonts w:ascii="Times New Roman" w:hAnsi="Times New Roman"/>
          <w:sz w:val="28"/>
          <w:szCs w:val="28"/>
        </w:rPr>
        <w:lastRenderedPageBreak/>
        <w:t xml:space="preserve">сповідують іудейську релігію; </w:t>
      </w:r>
      <w:r w:rsidRPr="00A54BBF">
        <w:rPr>
          <w:rFonts w:ascii="Times New Roman" w:hAnsi="Times New Roman"/>
          <w:sz w:val="28"/>
          <w:szCs w:val="28"/>
        </w:rPr>
        <w:t>близько тисячі караїмів досі проживають у Криму).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Політика князівства базувалася на союзі з православною Візантією. Дружні відносини були у держави </w:t>
      </w:r>
      <w:proofErr w:type="spellStart"/>
      <w:r w:rsidRPr="00A54BBF">
        <w:rPr>
          <w:rFonts w:ascii="Times New Roman" w:hAnsi="Times New Roman"/>
          <w:sz w:val="28"/>
          <w:szCs w:val="28"/>
        </w:rPr>
        <w:t>Феодоро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і з кримським улусом Золотої Орди, а згодом — із Кримським </w:t>
      </w:r>
      <w:proofErr w:type="spellStart"/>
      <w:r w:rsidRPr="00A54BBF">
        <w:rPr>
          <w:rFonts w:ascii="Times New Roman" w:hAnsi="Times New Roman"/>
          <w:sz w:val="28"/>
          <w:szCs w:val="28"/>
        </w:rPr>
        <w:t>ханатом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. А ворогували </w:t>
      </w:r>
      <w:proofErr w:type="spellStart"/>
      <w:r w:rsidRPr="00A54BBF">
        <w:rPr>
          <w:rFonts w:ascii="Times New Roman" w:hAnsi="Times New Roman"/>
          <w:sz w:val="28"/>
          <w:szCs w:val="28"/>
        </w:rPr>
        <w:t>феодорити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з Генуезькою колонією в Кафі. Війни велися за володіння торговельним портом </w:t>
      </w:r>
      <w:proofErr w:type="spellStart"/>
      <w:r w:rsidRPr="00A54BBF">
        <w:rPr>
          <w:rFonts w:ascii="Times New Roman" w:hAnsi="Times New Roman"/>
          <w:sz w:val="28"/>
          <w:szCs w:val="28"/>
        </w:rPr>
        <w:t>Чембало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(Балаклавою).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У 1453 р. турки-османи оволоділи Константинополем. Слідом за столицею османи підпорядкували собі всі володіння зруйнованої Візантійської імперії. У 1475 р. сильний турецький флот захопив південне узбережжя Криму. Півроку оборонялась столиця </w:t>
      </w:r>
      <w:proofErr w:type="spellStart"/>
      <w:r w:rsidRPr="00A54BBF">
        <w:rPr>
          <w:rFonts w:ascii="Times New Roman" w:hAnsi="Times New Roman"/>
          <w:sz w:val="28"/>
          <w:szCs w:val="28"/>
        </w:rPr>
        <w:t>Феодоро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, але турки оволоділи містом, полонили і стратили його володаря. Після цього князівство </w:t>
      </w:r>
      <w:proofErr w:type="spellStart"/>
      <w:r w:rsidRPr="00A54BBF">
        <w:rPr>
          <w:rFonts w:ascii="Times New Roman" w:hAnsi="Times New Roman"/>
          <w:sz w:val="28"/>
          <w:szCs w:val="28"/>
        </w:rPr>
        <w:t>Феодоро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разом з генуезькими колоніями стало провінцією Османської імперії.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b/>
          <w:sz w:val="28"/>
          <w:szCs w:val="28"/>
        </w:rPr>
      </w:pPr>
      <w:r w:rsidRPr="00A54BBF">
        <w:rPr>
          <w:rFonts w:ascii="Times New Roman" w:hAnsi="Times New Roman"/>
          <w:b/>
          <w:sz w:val="28"/>
          <w:szCs w:val="28"/>
        </w:rPr>
        <w:t>2. Утворення Кримсь</w:t>
      </w:r>
      <w:r w:rsidR="00BA2019">
        <w:rPr>
          <w:rFonts w:ascii="Times New Roman" w:hAnsi="Times New Roman"/>
          <w:b/>
          <w:sz w:val="28"/>
          <w:szCs w:val="28"/>
        </w:rPr>
        <w:t xml:space="preserve">кого ханства. </w:t>
      </w:r>
      <w:proofErr w:type="spellStart"/>
      <w:r w:rsidR="00BA2019">
        <w:rPr>
          <w:rFonts w:ascii="Times New Roman" w:hAnsi="Times New Roman"/>
          <w:b/>
          <w:sz w:val="28"/>
          <w:szCs w:val="28"/>
        </w:rPr>
        <w:t>Ге</w:t>
      </w:r>
      <w:r w:rsidRPr="00A54BBF">
        <w:rPr>
          <w:rFonts w:ascii="Times New Roman" w:hAnsi="Times New Roman"/>
          <w:b/>
          <w:sz w:val="28"/>
          <w:szCs w:val="28"/>
        </w:rPr>
        <w:t>реї</w:t>
      </w:r>
      <w:proofErr w:type="spellEnd"/>
      <w:r w:rsidRPr="00A54BBF">
        <w:rPr>
          <w:rFonts w:ascii="Times New Roman" w:hAnsi="Times New Roman"/>
          <w:b/>
          <w:sz w:val="28"/>
          <w:szCs w:val="28"/>
        </w:rPr>
        <w:t xml:space="preserve">. 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Під час монгольської навали на руські землі під владу монголів потрапив і Крим. Якщо Чернігівщина, </w:t>
      </w:r>
      <w:proofErr w:type="spellStart"/>
      <w:r w:rsidRPr="00A54BBF">
        <w:rPr>
          <w:rFonts w:ascii="Times New Roman" w:hAnsi="Times New Roman"/>
          <w:sz w:val="28"/>
          <w:szCs w:val="28"/>
        </w:rPr>
        <w:t>Новгород-Сіверщина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, Київщина та, певною мірою, Галицько-Волинська держава були у васальній залежності від монгольських ханів, то південноукраїнські землі та Крим, де проживали тюркомовні кочовики, зокрема половці, безпосередньо увійшли до складу Золотої Орди. Було створено </w:t>
      </w:r>
      <w:r w:rsidRPr="00A54BBF">
        <w:rPr>
          <w:rFonts w:ascii="Times New Roman" w:hAnsi="Times New Roman"/>
          <w:b/>
          <w:sz w:val="28"/>
          <w:szCs w:val="28"/>
        </w:rPr>
        <w:t>улус</w:t>
      </w:r>
      <w:r w:rsidRPr="00A54BBF">
        <w:rPr>
          <w:rFonts w:ascii="Times New Roman" w:hAnsi="Times New Roman"/>
          <w:sz w:val="28"/>
          <w:szCs w:val="28"/>
        </w:rPr>
        <w:t xml:space="preserve"> (володіння монгольського хана на території Центральної Азії та Східної Європи) із центром у місті </w:t>
      </w:r>
      <w:proofErr w:type="spellStart"/>
      <w:r w:rsidRPr="00A54BBF">
        <w:rPr>
          <w:rFonts w:ascii="Times New Roman" w:hAnsi="Times New Roman"/>
          <w:sz w:val="28"/>
          <w:szCs w:val="28"/>
        </w:rPr>
        <w:t>Солхаті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(нині Старий Крим), який підлягав ханам Золотої Орди.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pacing w:val="-4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У XIII ст. до кримських міст почала переселятися значна кількість вірмен та італійців. Італійці, зокрема генуезькі купці, почали засновувати на Кримському узбережжі свої </w:t>
      </w:r>
      <w:r w:rsidRPr="00A54BBF">
        <w:rPr>
          <w:rFonts w:ascii="Times New Roman" w:hAnsi="Times New Roman"/>
          <w:b/>
          <w:sz w:val="28"/>
          <w:szCs w:val="28"/>
        </w:rPr>
        <w:t xml:space="preserve">факторії </w:t>
      </w:r>
      <w:r w:rsidRPr="00A54BBF">
        <w:rPr>
          <w:rFonts w:ascii="Times New Roman" w:hAnsi="Times New Roman"/>
          <w:sz w:val="28"/>
          <w:szCs w:val="28"/>
        </w:rPr>
        <w:t>(</w:t>
      </w:r>
      <w:r w:rsidRPr="00A54BBF">
        <w:rPr>
          <w:rFonts w:ascii="Times New Roman" w:hAnsi="Times New Roman"/>
          <w:spacing w:val="-4"/>
          <w:sz w:val="28"/>
          <w:szCs w:val="28"/>
        </w:rPr>
        <w:t>торговельні й військово-адміністративні населені пункти</w:t>
      </w:r>
      <w:r w:rsidRPr="00A54BBF">
        <w:rPr>
          <w:rFonts w:ascii="Times New Roman" w:hAnsi="Times New Roman"/>
          <w:sz w:val="28"/>
          <w:szCs w:val="28"/>
        </w:rPr>
        <w:t xml:space="preserve">), що стали головними посередниками в торгівлі між Сходом і Заходом. 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Найбільшою факторією у Криму, заснованою в другій половині XIII ст. на місці давньої Феодосії, була </w:t>
      </w:r>
      <w:proofErr w:type="spellStart"/>
      <w:r w:rsidRPr="00A54BBF">
        <w:rPr>
          <w:rFonts w:ascii="Times New Roman" w:hAnsi="Times New Roman"/>
          <w:sz w:val="28"/>
          <w:szCs w:val="28"/>
        </w:rPr>
        <w:t>Кафа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, яка незабаром перетворилася на великий центр торгівлі. Недобру пам’ять </w:t>
      </w:r>
      <w:proofErr w:type="spellStart"/>
      <w:r w:rsidRPr="00A54BBF">
        <w:rPr>
          <w:rFonts w:ascii="Times New Roman" w:hAnsi="Times New Roman"/>
          <w:sz w:val="28"/>
          <w:szCs w:val="28"/>
        </w:rPr>
        <w:t>Кафа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залишила як невільницький ринок. Тут кримські воїни збували захоплених під час набігів на сусідні землі бранців, яких потім генуезькі купці вивозили до Генуї та Александрії, де продавали в рабство. Крім Кафи, генуезькими факторіями стали </w:t>
      </w:r>
      <w:proofErr w:type="spellStart"/>
      <w:r w:rsidRPr="00A54BBF">
        <w:rPr>
          <w:rFonts w:ascii="Times New Roman" w:hAnsi="Times New Roman"/>
          <w:sz w:val="28"/>
          <w:szCs w:val="28"/>
        </w:rPr>
        <w:t>Чембано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(Балаклава), </w:t>
      </w:r>
      <w:proofErr w:type="spellStart"/>
      <w:r w:rsidRPr="00A54BBF">
        <w:rPr>
          <w:rFonts w:ascii="Times New Roman" w:hAnsi="Times New Roman"/>
          <w:sz w:val="28"/>
          <w:szCs w:val="28"/>
        </w:rPr>
        <w:t>Солдайя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(Судак), </w:t>
      </w:r>
      <w:proofErr w:type="spellStart"/>
      <w:r w:rsidRPr="00A54BBF">
        <w:rPr>
          <w:rFonts w:ascii="Times New Roman" w:hAnsi="Times New Roman"/>
          <w:sz w:val="28"/>
          <w:szCs w:val="28"/>
        </w:rPr>
        <w:t>Боспоро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(Керч), </w:t>
      </w:r>
      <w:proofErr w:type="spellStart"/>
      <w:r w:rsidRPr="00A54BBF">
        <w:rPr>
          <w:rFonts w:ascii="Times New Roman" w:hAnsi="Times New Roman"/>
          <w:sz w:val="28"/>
          <w:szCs w:val="28"/>
        </w:rPr>
        <w:t>Тана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в гирлі Дону та ін.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У давнину Кримський півострів називали «Таврією». У XIII ст. татари називали Кримом місто </w:t>
      </w:r>
      <w:proofErr w:type="spellStart"/>
      <w:r w:rsidRPr="00A54BBF">
        <w:rPr>
          <w:rFonts w:ascii="Times New Roman" w:hAnsi="Times New Roman"/>
          <w:sz w:val="28"/>
          <w:szCs w:val="28"/>
        </w:rPr>
        <w:t>Солхат</w:t>
      </w:r>
      <w:proofErr w:type="spellEnd"/>
      <w:r w:rsidRPr="00A54BBF">
        <w:rPr>
          <w:rFonts w:ascii="Times New Roman" w:hAnsi="Times New Roman"/>
          <w:sz w:val="28"/>
          <w:szCs w:val="28"/>
        </w:rPr>
        <w:t>. Поступово, у XIV–XV ст., назва поширилася на весь півострів. («</w:t>
      </w:r>
      <w:proofErr w:type="spellStart"/>
      <w:r w:rsidRPr="00A54BBF">
        <w:rPr>
          <w:rFonts w:ascii="Times New Roman" w:hAnsi="Times New Roman"/>
          <w:sz w:val="28"/>
          <w:szCs w:val="28"/>
        </w:rPr>
        <w:t>Кирим</w:t>
      </w:r>
      <w:proofErr w:type="spellEnd"/>
      <w:r w:rsidRPr="00A54BBF">
        <w:rPr>
          <w:rFonts w:ascii="Times New Roman" w:hAnsi="Times New Roman"/>
          <w:sz w:val="28"/>
          <w:szCs w:val="28"/>
        </w:rPr>
        <w:t>» у перекладі з татарської означає «рів, укріплення»).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b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Послаблення центральної влади в Золотій Орді призвело до її розпаду на окремі ханства й орди. Протягом 20-х – 40-х років ХV ст. під керівництвом нащадків </w:t>
      </w:r>
      <w:proofErr w:type="spellStart"/>
      <w:r w:rsidRPr="00A54BBF">
        <w:rPr>
          <w:rFonts w:ascii="Times New Roman" w:hAnsi="Times New Roman"/>
          <w:sz w:val="28"/>
          <w:szCs w:val="28"/>
        </w:rPr>
        <w:t>Чингісхана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A54BBF">
        <w:rPr>
          <w:rFonts w:ascii="Times New Roman" w:hAnsi="Times New Roman"/>
          <w:sz w:val="28"/>
          <w:szCs w:val="28"/>
        </w:rPr>
        <w:t>Г</w:t>
      </w:r>
      <w:r w:rsidR="00BA2019">
        <w:rPr>
          <w:rFonts w:ascii="Times New Roman" w:hAnsi="Times New Roman"/>
          <w:sz w:val="28"/>
          <w:szCs w:val="28"/>
        </w:rPr>
        <w:t>е</w:t>
      </w:r>
      <w:r w:rsidRPr="00A54BBF">
        <w:rPr>
          <w:rFonts w:ascii="Times New Roman" w:hAnsi="Times New Roman"/>
          <w:sz w:val="28"/>
          <w:szCs w:val="28"/>
        </w:rPr>
        <w:t>реїв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— від Золотої Орди відокремилося Кримське ханство. У 1449 році </w:t>
      </w:r>
      <w:proofErr w:type="spellStart"/>
      <w:r w:rsidRPr="00A54BBF">
        <w:rPr>
          <w:rFonts w:ascii="Times New Roman" w:hAnsi="Times New Roman"/>
          <w:sz w:val="28"/>
          <w:szCs w:val="28"/>
        </w:rPr>
        <w:t>Хаджі-Г</w:t>
      </w:r>
      <w:r w:rsidR="00BA2019">
        <w:rPr>
          <w:rFonts w:ascii="Times New Roman" w:hAnsi="Times New Roman"/>
          <w:sz w:val="28"/>
          <w:szCs w:val="28"/>
        </w:rPr>
        <w:t>е</w:t>
      </w:r>
      <w:r w:rsidRPr="00A54BBF">
        <w:rPr>
          <w:rFonts w:ascii="Times New Roman" w:hAnsi="Times New Roman"/>
          <w:sz w:val="28"/>
          <w:szCs w:val="28"/>
        </w:rPr>
        <w:t>рей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</w:t>
      </w:r>
      <w:r w:rsidRPr="00A54BBF">
        <w:rPr>
          <w:rFonts w:ascii="Times New Roman" w:hAnsi="Times New Roman"/>
          <w:sz w:val="28"/>
          <w:szCs w:val="28"/>
        </w:rPr>
        <w:lastRenderedPageBreak/>
        <w:t xml:space="preserve">проголосив себе незалежним володарем Криму. Однак самостійним Кримське ханство було недовго. Незабаром воно потрапило в залежність до Османської імперії. </w:t>
      </w:r>
      <w:r w:rsidRPr="00A54BBF">
        <w:rPr>
          <w:rFonts w:ascii="Times New Roman" w:hAnsi="Times New Roman"/>
          <w:b/>
          <w:sz w:val="28"/>
          <w:szCs w:val="28"/>
        </w:rPr>
        <w:t xml:space="preserve">У 1478 р. хан </w:t>
      </w:r>
      <w:proofErr w:type="spellStart"/>
      <w:r w:rsidRPr="00A54BBF">
        <w:rPr>
          <w:rFonts w:ascii="Times New Roman" w:hAnsi="Times New Roman"/>
          <w:b/>
          <w:sz w:val="28"/>
          <w:szCs w:val="28"/>
        </w:rPr>
        <w:t>Менглі-Г</w:t>
      </w:r>
      <w:r w:rsidR="00BA2019">
        <w:rPr>
          <w:rFonts w:ascii="Times New Roman" w:hAnsi="Times New Roman"/>
          <w:b/>
          <w:sz w:val="28"/>
          <w:szCs w:val="28"/>
        </w:rPr>
        <w:t>е</w:t>
      </w:r>
      <w:r w:rsidRPr="00A54BBF">
        <w:rPr>
          <w:rFonts w:ascii="Times New Roman" w:hAnsi="Times New Roman"/>
          <w:b/>
          <w:sz w:val="28"/>
          <w:szCs w:val="28"/>
        </w:rPr>
        <w:t>рей</w:t>
      </w:r>
      <w:proofErr w:type="spellEnd"/>
      <w:r w:rsidRPr="00A54BBF">
        <w:rPr>
          <w:rFonts w:ascii="Times New Roman" w:hAnsi="Times New Roman"/>
          <w:b/>
          <w:sz w:val="28"/>
          <w:szCs w:val="28"/>
        </w:rPr>
        <w:t xml:space="preserve"> визнав себе васалом турецького султана </w:t>
      </w:r>
      <w:r w:rsidRPr="00A54BBF">
        <w:rPr>
          <w:rFonts w:ascii="Times New Roman" w:hAnsi="Times New Roman"/>
          <w:sz w:val="28"/>
          <w:szCs w:val="28"/>
        </w:rPr>
        <w:t>(у</w:t>
      </w:r>
      <w:r w:rsidRPr="00A54BBF">
        <w:rPr>
          <w:rStyle w:val="translation"/>
          <w:rFonts w:ascii="Times New Roman" w:hAnsi="Times New Roman"/>
          <w:sz w:val="28"/>
          <w:szCs w:val="28"/>
        </w:rPr>
        <w:t xml:space="preserve"> країнах Сходу — титул монарха, а також особа, що носить цей титул)</w:t>
      </w:r>
    </w:p>
    <w:p w:rsidR="00BA2019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i/>
          <w:sz w:val="28"/>
          <w:szCs w:val="28"/>
        </w:rPr>
      </w:pPr>
      <w:r w:rsidRPr="00A54BBF">
        <w:rPr>
          <w:rFonts w:ascii="Times New Roman" w:hAnsi="Times New Roman"/>
          <w:i/>
          <w:sz w:val="28"/>
          <w:szCs w:val="28"/>
        </w:rPr>
        <w:t>* * *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i/>
          <w:sz w:val="28"/>
          <w:szCs w:val="28"/>
        </w:rPr>
      </w:pPr>
      <w:r w:rsidRPr="00A54BBF">
        <w:rPr>
          <w:rFonts w:ascii="Times New Roman" w:hAnsi="Times New Roman"/>
          <w:i/>
          <w:sz w:val="28"/>
          <w:szCs w:val="28"/>
        </w:rPr>
        <w:t xml:space="preserve">Мандрівник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Михалон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 xml:space="preserve"> Литвин у своїй книжці «Про норов татар, литовців </w:t>
      </w:r>
      <w:r w:rsidR="00BA2019">
        <w:rPr>
          <w:rFonts w:ascii="Times New Roman" w:hAnsi="Times New Roman"/>
          <w:i/>
          <w:sz w:val="28"/>
          <w:szCs w:val="28"/>
        </w:rPr>
        <w:t xml:space="preserve">і </w:t>
      </w:r>
      <w:proofErr w:type="spellStart"/>
      <w:r w:rsidR="00BA2019">
        <w:rPr>
          <w:rFonts w:ascii="Times New Roman" w:hAnsi="Times New Roman"/>
          <w:i/>
          <w:sz w:val="28"/>
          <w:szCs w:val="28"/>
        </w:rPr>
        <w:t>московитян</w:t>
      </w:r>
      <w:proofErr w:type="spellEnd"/>
      <w:r w:rsidR="00BA2019">
        <w:rPr>
          <w:rFonts w:ascii="Times New Roman" w:hAnsi="Times New Roman"/>
          <w:i/>
          <w:sz w:val="28"/>
          <w:szCs w:val="28"/>
        </w:rPr>
        <w:t xml:space="preserve">» писав, що </w:t>
      </w:r>
      <w:proofErr w:type="spellStart"/>
      <w:r w:rsidR="00BA2019">
        <w:rPr>
          <w:rFonts w:ascii="Times New Roman" w:hAnsi="Times New Roman"/>
          <w:i/>
          <w:sz w:val="28"/>
          <w:szCs w:val="28"/>
        </w:rPr>
        <w:t>Хаджи-Ге</w:t>
      </w:r>
      <w:r w:rsidRPr="00A54BBF">
        <w:rPr>
          <w:rFonts w:ascii="Times New Roman" w:hAnsi="Times New Roman"/>
          <w:i/>
          <w:sz w:val="28"/>
          <w:szCs w:val="28"/>
        </w:rPr>
        <w:t>рей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 xml:space="preserve"> народився у литовському місті Троках (нині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Тракай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 xml:space="preserve">) і перебував під охороною Великих князів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Вітовта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 xml:space="preserve">, а потім Сигізмунда. У 1428 р. він розпочав боротьбу за Крим. У 1443 р.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Хаджі-Г</w:t>
      </w:r>
      <w:r w:rsidR="00BA2019">
        <w:rPr>
          <w:rFonts w:ascii="Times New Roman" w:hAnsi="Times New Roman"/>
          <w:i/>
          <w:sz w:val="28"/>
          <w:szCs w:val="28"/>
        </w:rPr>
        <w:t>е</w:t>
      </w:r>
      <w:r w:rsidRPr="00A54BBF">
        <w:rPr>
          <w:rFonts w:ascii="Times New Roman" w:hAnsi="Times New Roman"/>
          <w:i/>
          <w:sz w:val="28"/>
          <w:szCs w:val="28"/>
        </w:rPr>
        <w:t>рей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 xml:space="preserve"> став зватися ханом (тоді ж закінчилася 48-річна боротьба за незалежність Криму від Золотої Орди). Створена ним у 1449 р. держава — Кримське ханство — проіснувала майже три з половиною століття. Перша столиця була в місті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Солхат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>, а згодом (у 1432 р.) її перенесли в Бахчисарай.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i/>
          <w:sz w:val="28"/>
          <w:szCs w:val="28"/>
        </w:rPr>
      </w:pPr>
      <w:r w:rsidRPr="00A54BBF">
        <w:rPr>
          <w:rFonts w:ascii="Times New Roman" w:hAnsi="Times New Roman"/>
          <w:i/>
          <w:sz w:val="28"/>
          <w:szCs w:val="28"/>
        </w:rPr>
        <w:t xml:space="preserve">Засновник держави, зміцнивши свою владу, побудував багато мечетей і шкіл, сприяв осілості, землеробству й ремеслам татар, допомагав християнським монастирям. До сьогодні збереглися руїни збудованої ним мечеті в унікальному печерному місті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Чуфут-Кале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 xml:space="preserve"> та його усипальниця, де згодо</w:t>
      </w:r>
      <w:r w:rsidR="00BA2019">
        <w:rPr>
          <w:rFonts w:ascii="Times New Roman" w:hAnsi="Times New Roman"/>
          <w:i/>
          <w:sz w:val="28"/>
          <w:szCs w:val="28"/>
        </w:rPr>
        <w:t xml:space="preserve">м поховали і його сина </w:t>
      </w:r>
      <w:proofErr w:type="spellStart"/>
      <w:r w:rsidR="00BA2019">
        <w:rPr>
          <w:rFonts w:ascii="Times New Roman" w:hAnsi="Times New Roman"/>
          <w:i/>
          <w:sz w:val="28"/>
          <w:szCs w:val="28"/>
        </w:rPr>
        <w:t>Менглі-Герея</w:t>
      </w:r>
      <w:proofErr w:type="spellEnd"/>
      <w:r w:rsidR="00BA2019">
        <w:rPr>
          <w:rFonts w:ascii="Times New Roman" w:hAnsi="Times New Roman"/>
          <w:i/>
          <w:sz w:val="28"/>
          <w:szCs w:val="28"/>
        </w:rPr>
        <w:t xml:space="preserve">, онука </w:t>
      </w:r>
      <w:proofErr w:type="spellStart"/>
      <w:r w:rsidR="00BA2019">
        <w:rPr>
          <w:rFonts w:ascii="Times New Roman" w:hAnsi="Times New Roman"/>
          <w:i/>
          <w:sz w:val="28"/>
          <w:szCs w:val="28"/>
        </w:rPr>
        <w:t>Сахіб-Ге</w:t>
      </w:r>
      <w:r w:rsidRPr="00A54BBF">
        <w:rPr>
          <w:rFonts w:ascii="Times New Roman" w:hAnsi="Times New Roman"/>
          <w:i/>
          <w:sz w:val="28"/>
          <w:szCs w:val="28"/>
        </w:rPr>
        <w:t>рея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>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i/>
          <w:sz w:val="28"/>
          <w:szCs w:val="28"/>
        </w:rPr>
      </w:pPr>
      <w:r w:rsidRPr="00A54BBF">
        <w:rPr>
          <w:rFonts w:ascii="Times New Roman" w:hAnsi="Times New Roman"/>
          <w:i/>
          <w:sz w:val="28"/>
          <w:szCs w:val="28"/>
        </w:rPr>
        <w:t xml:space="preserve">Утім самостійністю новостворена держава насолоджувалася недовго — за тридцять років Османська імперія зробила </w:t>
      </w:r>
      <w:r w:rsidRPr="00A54BBF">
        <w:rPr>
          <w:rFonts w:ascii="Times New Roman" w:hAnsi="Times New Roman"/>
          <w:b/>
          <w:i/>
          <w:sz w:val="28"/>
          <w:szCs w:val="28"/>
        </w:rPr>
        <w:t>Кримське ханство</w:t>
      </w:r>
      <w:r w:rsidRPr="00A54BBF">
        <w:rPr>
          <w:rFonts w:ascii="Times New Roman" w:hAnsi="Times New Roman"/>
          <w:i/>
          <w:sz w:val="28"/>
          <w:szCs w:val="28"/>
        </w:rPr>
        <w:t xml:space="preserve"> своїм васалом. У Кафі поселився представник султана (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Мегмеда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 xml:space="preserve"> ІІ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Фатига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>), який збирав данину. Збирати було що: на той час Крим мав вигляд райського саду фруктів і овочів, своєрідним рогом достатку, наповненим різними сортами яблук, слив, черешень, кавунами й динями, горіхами, медом, відбірним виноградом. Вироби кримських ремісників цінувались у багатьох країнах. Крим був також визначним центром мусульманської освіти й мистецтв.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i/>
          <w:sz w:val="28"/>
          <w:szCs w:val="28"/>
        </w:rPr>
      </w:pPr>
      <w:r w:rsidRPr="00A54BBF">
        <w:rPr>
          <w:rFonts w:ascii="Times New Roman" w:hAnsi="Times New Roman"/>
          <w:i/>
          <w:sz w:val="28"/>
          <w:szCs w:val="28"/>
        </w:rPr>
        <w:t xml:space="preserve">Цікавими є міжкультурні стосунки українців і кримських татар. Філарет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Колесса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 xml:space="preserve"> та Микола Лисенко відзначали спорідненість мелодики пісень та інструментальної музики двох народів. Художник Микола </w:t>
      </w:r>
      <w:proofErr w:type="spellStart"/>
      <w:r w:rsidRPr="00A54BBF">
        <w:rPr>
          <w:rFonts w:ascii="Times New Roman" w:hAnsi="Times New Roman"/>
          <w:i/>
          <w:sz w:val="28"/>
          <w:szCs w:val="28"/>
        </w:rPr>
        <w:t>Самокиш</w:t>
      </w:r>
      <w:proofErr w:type="spellEnd"/>
      <w:r w:rsidRPr="00A54BBF">
        <w:rPr>
          <w:rFonts w:ascii="Times New Roman" w:hAnsi="Times New Roman"/>
          <w:i/>
          <w:sz w:val="28"/>
          <w:szCs w:val="28"/>
        </w:rPr>
        <w:t>, який тривалий час жив у Криму, вказував на спільні мотиви в орнаментах вишивок, створених татарками й українками. Згодом виявилося, що подібною була й історична доля цих двох народів, об’єднаних однією Батьківщиною.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b/>
          <w:sz w:val="28"/>
          <w:szCs w:val="28"/>
        </w:rPr>
      </w:pPr>
      <w:r w:rsidRPr="00A54BBF">
        <w:rPr>
          <w:rFonts w:ascii="Times New Roman" w:hAnsi="Times New Roman"/>
          <w:b/>
          <w:sz w:val="28"/>
          <w:szCs w:val="28"/>
        </w:rPr>
        <w:t>3. Суспільний устрій та культура Кримського ханства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Кримські хани зберігали зовнішні ознаки суверенітету: карбували власну монету, здійснювали судочинство, мали митний кордон та право на самостійні зовнішні відносини. Однак турецькі султани одержали два суттєві важелі впливу на </w:t>
      </w:r>
      <w:proofErr w:type="spellStart"/>
      <w:r w:rsidRPr="00A54BBF">
        <w:rPr>
          <w:rFonts w:ascii="Times New Roman" w:hAnsi="Times New Roman"/>
          <w:sz w:val="28"/>
          <w:szCs w:val="28"/>
        </w:rPr>
        <w:t>ханат</w:t>
      </w:r>
      <w:proofErr w:type="spellEnd"/>
      <w:r w:rsidRPr="00A54BBF">
        <w:rPr>
          <w:rFonts w:ascii="Times New Roman" w:hAnsi="Times New Roman"/>
          <w:sz w:val="28"/>
          <w:szCs w:val="28"/>
        </w:rPr>
        <w:t>. Вони могли усувати і призначати ханів та залучати кримські війська до військових походів.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Кримський </w:t>
      </w:r>
      <w:proofErr w:type="spellStart"/>
      <w:r w:rsidRPr="00A54BBF">
        <w:rPr>
          <w:rFonts w:ascii="Times New Roman" w:hAnsi="Times New Roman"/>
          <w:sz w:val="28"/>
          <w:szCs w:val="28"/>
        </w:rPr>
        <w:t>ханат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за своїм державним устроєм був об’єднанням кочових племен, на чолі яких стояв воєнний ватажок — хан. Він був </w:t>
      </w:r>
      <w:r w:rsidRPr="00A54BBF">
        <w:rPr>
          <w:rFonts w:ascii="Times New Roman" w:hAnsi="Times New Roman"/>
          <w:sz w:val="28"/>
          <w:szCs w:val="28"/>
        </w:rPr>
        <w:lastRenderedPageBreak/>
        <w:t>одночасно верховним головнокомандувачем, правителем і власником території. Йому належала п’ята частина воєнної здобичі. При ханові діяв дорадчий орган (</w:t>
      </w:r>
      <w:proofErr w:type="spellStart"/>
      <w:r w:rsidRPr="00A54BBF">
        <w:rPr>
          <w:rFonts w:ascii="Times New Roman" w:hAnsi="Times New Roman"/>
          <w:sz w:val="28"/>
          <w:szCs w:val="28"/>
        </w:rPr>
        <w:t>діван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), до якого входили його заступники, головний тлумач ісламу та </w:t>
      </w:r>
      <w:proofErr w:type="spellStart"/>
      <w:r w:rsidRPr="00A54BBF">
        <w:rPr>
          <w:rFonts w:ascii="Times New Roman" w:hAnsi="Times New Roman"/>
          <w:sz w:val="28"/>
          <w:szCs w:val="28"/>
        </w:rPr>
        <w:t>беґи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– ватажки татарських і ногайських племінних об’єднань. За віросповідною ознакою татари і </w:t>
      </w:r>
      <w:proofErr w:type="spellStart"/>
      <w:r w:rsidRPr="00A54BBF">
        <w:rPr>
          <w:rFonts w:ascii="Times New Roman" w:hAnsi="Times New Roman"/>
          <w:sz w:val="28"/>
          <w:szCs w:val="28"/>
        </w:rPr>
        <w:t>ногаї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були мусульманами.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У містах Криму проживало переважно </w:t>
      </w:r>
      <w:proofErr w:type="spellStart"/>
      <w:r w:rsidRPr="00A54BBF">
        <w:rPr>
          <w:rFonts w:ascii="Times New Roman" w:hAnsi="Times New Roman"/>
          <w:sz w:val="28"/>
          <w:szCs w:val="28"/>
        </w:rPr>
        <w:t>немусульманське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населення: греки, вірмени, євреї та інші. Відповідно до віросповідання вони організовувалися у самоврядні громади. 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Кількість бранців — </w:t>
      </w:r>
      <w:r w:rsidRPr="00A54BBF">
        <w:rPr>
          <w:rFonts w:ascii="Times New Roman" w:hAnsi="Times New Roman"/>
          <w:b/>
          <w:sz w:val="28"/>
          <w:szCs w:val="28"/>
        </w:rPr>
        <w:t>ясир</w:t>
      </w:r>
      <w:r w:rsidRPr="00A54BBF">
        <w:rPr>
          <w:rFonts w:ascii="Times New Roman" w:hAnsi="Times New Roman"/>
          <w:sz w:val="28"/>
          <w:szCs w:val="28"/>
        </w:rPr>
        <w:t xml:space="preserve"> (переважно з українських земель) у п’ять разів перевищувала кількість підданих кримського хана. У Криму була поширена практика відпускати рабів на волю. Колишні </w:t>
      </w:r>
      <w:r w:rsidRPr="00A54BBF">
        <w:rPr>
          <w:rFonts w:ascii="Times New Roman" w:hAnsi="Times New Roman"/>
          <w:b/>
          <w:sz w:val="28"/>
          <w:szCs w:val="28"/>
        </w:rPr>
        <w:t>невільники</w:t>
      </w:r>
      <w:r w:rsidRPr="00A54BBF">
        <w:rPr>
          <w:rFonts w:ascii="Times New Roman" w:hAnsi="Times New Roman"/>
          <w:sz w:val="28"/>
          <w:szCs w:val="28"/>
        </w:rPr>
        <w:t xml:space="preserve">, які залишались жити в </w:t>
      </w:r>
      <w:proofErr w:type="spellStart"/>
      <w:r w:rsidRPr="00A54BBF">
        <w:rPr>
          <w:rFonts w:ascii="Times New Roman" w:hAnsi="Times New Roman"/>
          <w:sz w:val="28"/>
          <w:szCs w:val="28"/>
        </w:rPr>
        <w:t>ханаті</w:t>
      </w:r>
      <w:proofErr w:type="spellEnd"/>
      <w:r w:rsidRPr="00A54BBF">
        <w:rPr>
          <w:rFonts w:ascii="Times New Roman" w:hAnsi="Times New Roman"/>
          <w:sz w:val="28"/>
          <w:szCs w:val="28"/>
        </w:rPr>
        <w:t>, упродовж одного-двох поколінь зливалися з місцевим населенням, ставали членами мусульманських або інших віросповідних громад. Тож не дивно, що візерунки на татарських головних уборах повторюють узори київських і подільських вишиванок.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Культура Кримського </w:t>
      </w:r>
      <w:proofErr w:type="spellStart"/>
      <w:r w:rsidRPr="00A54BBF">
        <w:rPr>
          <w:rFonts w:ascii="Times New Roman" w:hAnsi="Times New Roman"/>
          <w:sz w:val="28"/>
          <w:szCs w:val="28"/>
        </w:rPr>
        <w:t>ханату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, як і його населення, була неоднорідною. Кримські татари розмовляли кримськотатарською мовою, у якій відчувався суттєвий вплив половецької. Нетюркські народи Криму виробили власні мови, що були близькі до кримськотатарської. Література Кримського </w:t>
      </w:r>
      <w:proofErr w:type="spellStart"/>
      <w:r w:rsidRPr="00A54BBF">
        <w:rPr>
          <w:rFonts w:ascii="Times New Roman" w:hAnsi="Times New Roman"/>
          <w:sz w:val="28"/>
          <w:szCs w:val="28"/>
        </w:rPr>
        <w:t>ханату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розвивалася під впливом перських і османських взірців.</w:t>
      </w:r>
    </w:p>
    <w:p w:rsidR="00E56458" w:rsidRPr="00A54BBF" w:rsidRDefault="00E56458" w:rsidP="00173959">
      <w:pPr>
        <w:pBdr>
          <w:left w:val="single" w:sz="4" w:space="4" w:color="auto"/>
        </w:pBdr>
        <w:spacing w:before="60" w:after="0" w:line="240" w:lineRule="auto"/>
        <w:ind w:left="1134" w:firstLine="284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Серед ремесел найбільшого розвитку набули оздоблення металевих виробів (чеканка, інкрустація), обробка шкіри та виробництво килимів. Значним був видобуток солі. Її вивозили на українські землі і до Османської імперії. У Східній Європі та в Туреччині користувалися попитом татарські луки. Однак найбільші прибутки населення Кримського </w:t>
      </w:r>
      <w:proofErr w:type="spellStart"/>
      <w:r w:rsidRPr="00A54BBF">
        <w:rPr>
          <w:rFonts w:ascii="Times New Roman" w:hAnsi="Times New Roman"/>
          <w:sz w:val="28"/>
          <w:szCs w:val="28"/>
        </w:rPr>
        <w:t>ханату</w:t>
      </w:r>
      <w:proofErr w:type="spellEnd"/>
      <w:r w:rsidRPr="00A54BBF">
        <w:rPr>
          <w:rFonts w:ascii="Times New Roman" w:hAnsi="Times New Roman"/>
          <w:sz w:val="28"/>
          <w:szCs w:val="28"/>
        </w:rPr>
        <w:t xml:space="preserve"> мало від воєн і работоргівлі.</w:t>
      </w:r>
    </w:p>
    <w:p w:rsidR="00D44C2B" w:rsidRPr="00A54BBF" w:rsidRDefault="00E56458" w:rsidP="00173959">
      <w:pPr>
        <w:spacing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4BBF">
        <w:rPr>
          <w:rFonts w:ascii="Times New Roman" w:hAnsi="Times New Roman"/>
          <w:sz w:val="28"/>
          <w:szCs w:val="28"/>
        </w:rPr>
        <w:t xml:space="preserve">Матеріали до інших тем розділу </w:t>
      </w:r>
      <w:r w:rsidRPr="00A54BBF">
        <w:rPr>
          <w:rFonts w:ascii="Times New Roman" w:hAnsi="Times New Roman"/>
          <w:sz w:val="28"/>
          <w:szCs w:val="28"/>
          <w:lang w:val="en-US"/>
        </w:rPr>
        <w:t>V</w:t>
      </w:r>
      <w:r w:rsidRPr="00A54BBF">
        <w:rPr>
          <w:rFonts w:ascii="Times New Roman" w:hAnsi="Times New Roman"/>
          <w:sz w:val="28"/>
          <w:szCs w:val="28"/>
        </w:rPr>
        <w:t xml:space="preserve"> Програми можна знайти </w:t>
      </w:r>
      <w:r w:rsidR="00A54BBF">
        <w:rPr>
          <w:rFonts w:ascii="Times New Roman" w:hAnsi="Times New Roman"/>
          <w:bCs/>
          <w:iCs/>
          <w:sz w:val="28"/>
          <w:szCs w:val="28"/>
        </w:rPr>
        <w:t xml:space="preserve"> у п</w:t>
      </w:r>
      <w:r w:rsidR="00A54BBF" w:rsidRPr="00A54BBF">
        <w:rPr>
          <w:rFonts w:ascii="Times New Roman" w:hAnsi="Times New Roman"/>
          <w:bCs/>
          <w:iCs/>
          <w:sz w:val="28"/>
          <w:szCs w:val="28"/>
        </w:rPr>
        <w:t>ідручник</w:t>
      </w:r>
      <w:r w:rsidR="00A54BBF">
        <w:rPr>
          <w:rFonts w:ascii="Times New Roman" w:hAnsi="Times New Roman"/>
          <w:bCs/>
          <w:iCs/>
          <w:sz w:val="28"/>
          <w:szCs w:val="28"/>
        </w:rPr>
        <w:t>ах, що вийшли друком у 2007 році</w:t>
      </w:r>
      <w:r w:rsidR="00A54BBF" w:rsidRPr="00A54BBF">
        <w:rPr>
          <w:rFonts w:ascii="Times New Roman" w:hAnsi="Times New Roman"/>
          <w:bCs/>
          <w:iCs/>
          <w:sz w:val="28"/>
          <w:szCs w:val="28"/>
        </w:rPr>
        <w:t>.</w:t>
      </w:r>
    </w:p>
    <w:sectPr w:rsidR="00D44C2B" w:rsidRPr="00A54BBF" w:rsidSect="00AF4239">
      <w:footnotePr>
        <w:numRestart w:val="eachPage"/>
      </w:footnotePr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285" w:rsidRDefault="00533285" w:rsidP="00E56458">
      <w:pPr>
        <w:spacing w:after="0" w:line="240" w:lineRule="auto"/>
      </w:pPr>
      <w:r>
        <w:separator/>
      </w:r>
    </w:p>
  </w:endnote>
  <w:endnote w:type="continuationSeparator" w:id="0">
    <w:p w:rsidR="00533285" w:rsidRDefault="00533285" w:rsidP="00E56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285" w:rsidRDefault="00533285" w:rsidP="00E56458">
      <w:pPr>
        <w:spacing w:after="0" w:line="240" w:lineRule="auto"/>
      </w:pPr>
      <w:r>
        <w:separator/>
      </w:r>
    </w:p>
  </w:footnote>
  <w:footnote w:type="continuationSeparator" w:id="0">
    <w:p w:rsidR="00533285" w:rsidRDefault="00533285" w:rsidP="00E564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6458"/>
    <w:rsid w:val="000A1453"/>
    <w:rsid w:val="00173959"/>
    <w:rsid w:val="001D4549"/>
    <w:rsid w:val="00372A12"/>
    <w:rsid w:val="00501BB3"/>
    <w:rsid w:val="00533285"/>
    <w:rsid w:val="00583D1B"/>
    <w:rsid w:val="008400F3"/>
    <w:rsid w:val="00A54BBF"/>
    <w:rsid w:val="00A9094D"/>
    <w:rsid w:val="00AF4239"/>
    <w:rsid w:val="00B36A32"/>
    <w:rsid w:val="00B37561"/>
    <w:rsid w:val="00BA2019"/>
    <w:rsid w:val="00BE55E9"/>
    <w:rsid w:val="00C16CB1"/>
    <w:rsid w:val="00D330EA"/>
    <w:rsid w:val="00D44C2B"/>
    <w:rsid w:val="00D504B5"/>
    <w:rsid w:val="00DF1609"/>
    <w:rsid w:val="00E56458"/>
    <w:rsid w:val="00EF2B78"/>
    <w:rsid w:val="00F13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4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rsid w:val="00E5645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semiHidden/>
    <w:rsid w:val="00E5645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E564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a6">
    <w:name w:val="[Основной абзац]"/>
    <w:basedOn w:val="a"/>
    <w:uiPriority w:val="99"/>
    <w:rsid w:val="00E5645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ru-RU"/>
    </w:rPr>
  </w:style>
  <w:style w:type="character" w:customStyle="1" w:styleId="translation">
    <w:name w:val="translation"/>
    <w:rsid w:val="00E56458"/>
  </w:style>
  <w:style w:type="paragraph" w:styleId="a7">
    <w:name w:val="footnote text"/>
    <w:basedOn w:val="a"/>
    <w:link w:val="a8"/>
    <w:uiPriority w:val="99"/>
    <w:semiHidden/>
    <w:unhideWhenUsed/>
    <w:rsid w:val="00E56458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56458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uiPriority w:val="99"/>
    <w:semiHidden/>
    <w:unhideWhenUsed/>
    <w:rsid w:val="00E56458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E5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5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4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rsid w:val="00E5645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semiHidden/>
    <w:rsid w:val="00E5645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E564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a6">
    <w:name w:val="[Основной абзац]"/>
    <w:basedOn w:val="a"/>
    <w:uiPriority w:val="99"/>
    <w:rsid w:val="00E5645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ru-RU"/>
    </w:rPr>
  </w:style>
  <w:style w:type="character" w:customStyle="1" w:styleId="translation">
    <w:name w:val="translation"/>
    <w:rsid w:val="00E56458"/>
  </w:style>
  <w:style w:type="paragraph" w:styleId="a7">
    <w:name w:val="footnote text"/>
    <w:basedOn w:val="a"/>
    <w:link w:val="a8"/>
    <w:uiPriority w:val="99"/>
    <w:semiHidden/>
    <w:unhideWhenUsed/>
    <w:rsid w:val="00E56458"/>
    <w:rPr>
      <w:sz w:val="20"/>
      <w:szCs w:val="20"/>
    </w:rPr>
  </w:style>
  <w:style w:type="character" w:customStyle="1" w:styleId="a8">
    <w:name w:val="Текст виноски Знак"/>
    <w:basedOn w:val="a0"/>
    <w:link w:val="a7"/>
    <w:uiPriority w:val="99"/>
    <w:semiHidden/>
    <w:rsid w:val="00E56458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uiPriority w:val="99"/>
    <w:semiHidden/>
    <w:unhideWhenUsed/>
    <w:rsid w:val="00E56458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E5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E5645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B6296-B26A-439D-BA64-D26C97BCC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16577</Words>
  <Characters>9449</Characters>
  <Application>Microsoft Office Word</Application>
  <DocSecurity>0</DocSecurity>
  <Lines>78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eftushenko</dc:creator>
  <cp:lastModifiedBy>Slavon</cp:lastModifiedBy>
  <cp:revision>2</cp:revision>
  <cp:lastPrinted>2015-08-10T13:13:00Z</cp:lastPrinted>
  <dcterms:created xsi:type="dcterms:W3CDTF">2015-08-30T19:23:00Z</dcterms:created>
  <dcterms:modified xsi:type="dcterms:W3CDTF">2015-08-30T19:23:00Z</dcterms:modified>
</cp:coreProperties>
</file>