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80C96" w14:textId="77777777" w:rsidR="00FD477E" w:rsidRPr="001475A5" w:rsidRDefault="00FD477E" w:rsidP="00FD477E">
      <w:pPr>
        <w:pStyle w:val="ShapkaDocumentu"/>
        <w:rPr>
          <w:rFonts w:ascii="Times New Roman" w:hAnsi="Times New Roman"/>
          <w:sz w:val="28"/>
          <w:szCs w:val="28"/>
        </w:rPr>
      </w:pPr>
      <w:r w:rsidRPr="001475A5">
        <w:rPr>
          <w:rFonts w:ascii="Times New Roman" w:hAnsi="Times New Roman"/>
          <w:sz w:val="28"/>
          <w:szCs w:val="28"/>
        </w:rPr>
        <w:t>ЗАТВЕРДЖЕНО </w:t>
      </w:r>
      <w:r w:rsidRPr="001475A5">
        <w:rPr>
          <w:rFonts w:ascii="Times New Roman" w:hAnsi="Times New Roman"/>
          <w:sz w:val="28"/>
          <w:szCs w:val="28"/>
        </w:rPr>
        <w:br/>
        <w:t>постановою Кабінету Міністрів України </w:t>
      </w:r>
      <w:r w:rsidRPr="001475A5">
        <w:rPr>
          <w:rFonts w:ascii="Times New Roman" w:hAnsi="Times New Roman"/>
          <w:sz w:val="28"/>
          <w:szCs w:val="28"/>
        </w:rPr>
        <w:br/>
        <w:t xml:space="preserve">від </w:t>
      </w:r>
      <w:r w:rsidR="00A810AD" w:rsidRPr="001475A5">
        <w:rPr>
          <w:rFonts w:ascii="Times New Roman" w:hAnsi="Times New Roman"/>
          <w:sz w:val="28"/>
          <w:szCs w:val="28"/>
        </w:rPr>
        <w:t xml:space="preserve">21 серпня </w:t>
      </w:r>
      <w:r w:rsidRPr="001475A5">
        <w:rPr>
          <w:rFonts w:ascii="Times New Roman" w:hAnsi="Times New Roman"/>
          <w:sz w:val="28"/>
          <w:szCs w:val="28"/>
        </w:rPr>
        <w:t xml:space="preserve">2019 р. № </w:t>
      </w:r>
      <w:r w:rsidR="00A810AD" w:rsidRPr="001475A5">
        <w:rPr>
          <w:rFonts w:ascii="Times New Roman" w:hAnsi="Times New Roman"/>
          <w:sz w:val="28"/>
          <w:szCs w:val="28"/>
        </w:rPr>
        <w:t>800</w:t>
      </w:r>
    </w:p>
    <w:p w14:paraId="7437A098" w14:textId="0D620BAD" w:rsidR="00FD477E" w:rsidRDefault="00FD477E" w:rsidP="00FD477E">
      <w:pPr>
        <w:pStyle w:val="ad"/>
        <w:rPr>
          <w:rFonts w:ascii="Times New Roman" w:hAnsi="Times New Roman"/>
          <w:b w:val="0"/>
          <w:sz w:val="28"/>
          <w:szCs w:val="28"/>
        </w:rPr>
      </w:pPr>
      <w:r w:rsidRPr="001475A5">
        <w:rPr>
          <w:rFonts w:ascii="Times New Roman" w:hAnsi="Times New Roman"/>
          <w:b w:val="0"/>
          <w:sz w:val="28"/>
          <w:szCs w:val="28"/>
        </w:rPr>
        <w:t xml:space="preserve">ПОРЯДОК </w:t>
      </w:r>
      <w:r w:rsidRPr="001475A5">
        <w:rPr>
          <w:rFonts w:ascii="Times New Roman" w:hAnsi="Times New Roman"/>
          <w:b w:val="0"/>
          <w:sz w:val="28"/>
          <w:szCs w:val="28"/>
        </w:rPr>
        <w:br/>
        <w:t>підвищення кваліфікації педагогічних і</w:t>
      </w:r>
      <w:r w:rsidR="0097322D">
        <w:rPr>
          <w:rFonts w:ascii="Times New Roman" w:hAnsi="Times New Roman"/>
          <w:b w:val="0"/>
          <w:sz w:val="28"/>
          <w:szCs w:val="28"/>
        </w:rPr>
        <w:t xml:space="preserve"> </w:t>
      </w:r>
      <w:r w:rsidRPr="001475A5">
        <w:rPr>
          <w:rFonts w:ascii="Times New Roman" w:hAnsi="Times New Roman"/>
          <w:b w:val="0"/>
          <w:sz w:val="28"/>
          <w:szCs w:val="28"/>
        </w:rPr>
        <w:t>науково-педагогічних працівників</w:t>
      </w:r>
    </w:p>
    <w:p w14:paraId="0566A77F" w14:textId="5BE4E18B" w:rsidR="007A7D20" w:rsidRPr="00F36063" w:rsidRDefault="007A7D20" w:rsidP="00F36063">
      <w:pPr>
        <w:pStyle w:val="a4"/>
        <w:jc w:val="center"/>
        <w:rPr>
          <w:rFonts w:ascii="Times New Roman" w:hAnsi="Times New Roman"/>
          <w:sz w:val="24"/>
          <w:szCs w:val="24"/>
        </w:rPr>
      </w:pPr>
      <w:r w:rsidRPr="00F36063">
        <w:rPr>
          <w:rFonts w:ascii="Times New Roman" w:hAnsi="Times New Roman"/>
          <w:sz w:val="24"/>
          <w:szCs w:val="24"/>
        </w:rPr>
        <w:t xml:space="preserve">Зі змінами відповідно до Постанови КМУ від 27 </w:t>
      </w:r>
      <w:r w:rsidR="00F36063" w:rsidRPr="00F36063">
        <w:rPr>
          <w:rFonts w:ascii="Times New Roman" w:hAnsi="Times New Roman"/>
          <w:sz w:val="24"/>
          <w:szCs w:val="24"/>
        </w:rPr>
        <w:t>грудня 2019 р. № 1133</w:t>
      </w:r>
    </w:p>
    <w:p w14:paraId="1518D9B6" w14:textId="77777777" w:rsidR="00FD477E" w:rsidRPr="0097322D" w:rsidRDefault="00FD477E" w:rsidP="00FD477E">
      <w:pPr>
        <w:pStyle w:val="ad"/>
        <w:rPr>
          <w:rFonts w:ascii="Times New Roman" w:hAnsi="Times New Roman"/>
          <w:sz w:val="28"/>
          <w:szCs w:val="28"/>
        </w:rPr>
      </w:pPr>
      <w:r w:rsidRPr="0097322D">
        <w:rPr>
          <w:rFonts w:ascii="Times New Roman" w:hAnsi="Times New Roman"/>
          <w:sz w:val="28"/>
          <w:szCs w:val="28"/>
        </w:rPr>
        <w:t>Загальна частина</w:t>
      </w:r>
    </w:p>
    <w:p w14:paraId="7564E392"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1. Цей Порядок визначає процедуру, види, форми, обсяг (тривалість), періодичність, умови підвищення кваліфікації педагогічних і науково-педагогічних працівників закладів освіти і установ усіх форм власності та сфер управління, включаючи </w:t>
      </w:r>
      <w:r w:rsidR="003A607D" w:rsidRPr="001475A5">
        <w:rPr>
          <w:rFonts w:ascii="Times New Roman" w:hAnsi="Times New Roman"/>
          <w:sz w:val="28"/>
          <w:szCs w:val="28"/>
        </w:rPr>
        <w:t>механізм</w:t>
      </w:r>
      <w:r w:rsidRPr="001475A5">
        <w:rPr>
          <w:rFonts w:ascii="Times New Roman" w:hAnsi="Times New Roman"/>
          <w:sz w:val="28"/>
          <w:szCs w:val="28"/>
        </w:rPr>
        <w:t xml:space="preserve"> оплати, умови і </w:t>
      </w:r>
      <w:r w:rsidR="003A607D" w:rsidRPr="001475A5">
        <w:rPr>
          <w:rFonts w:ascii="Times New Roman" w:hAnsi="Times New Roman"/>
          <w:sz w:val="28"/>
          <w:szCs w:val="28"/>
        </w:rPr>
        <w:t>процедуру</w:t>
      </w:r>
      <w:r w:rsidRPr="001475A5">
        <w:rPr>
          <w:rFonts w:ascii="Times New Roman" w:hAnsi="Times New Roman"/>
          <w:sz w:val="28"/>
          <w:szCs w:val="28"/>
        </w:rPr>
        <w:t xml:space="preserve"> визнання результатів підвищення кваліфікації.</w:t>
      </w:r>
    </w:p>
    <w:p w14:paraId="3A7B4AAE"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Особливості організації підвищення кваліфікації педагогічних і науково-педагогічних  працівників, що не суперечать цьому Порядку,  визначаються:</w:t>
      </w:r>
    </w:p>
    <w:p w14:paraId="26ECCBC1"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у приватних і корпоративних закладах освіти — їх засновниками або уповноваженими ними органами;</w:t>
      </w:r>
    </w:p>
    <w:p w14:paraId="65517D15"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у закладах спеціалізованої освіти, закладах із специфічними умовами навчання, закладах вищої освіти із специфічними умовами навчання — державними органами, до сфери управління яких належать такі заклади освіти.</w:t>
      </w:r>
    </w:p>
    <w:p w14:paraId="023883E5"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Підвищення кваліфікації педагогічних та науково-педагогічних працівників закладів освіти і установ (далі </w:t>
      </w:r>
      <w:r w:rsidR="003A607D" w:rsidRPr="001475A5">
        <w:rPr>
          <w:rFonts w:ascii="Times New Roman" w:hAnsi="Times New Roman"/>
          <w:sz w:val="28"/>
          <w:szCs w:val="28"/>
        </w:rPr>
        <w:t xml:space="preserve">— </w:t>
      </w:r>
      <w:r w:rsidRPr="001475A5">
        <w:rPr>
          <w:rFonts w:ascii="Times New Roman" w:hAnsi="Times New Roman"/>
          <w:sz w:val="28"/>
          <w:szCs w:val="28"/>
        </w:rPr>
        <w:t>заклад</w:t>
      </w:r>
      <w:r w:rsidR="003A607D" w:rsidRPr="001475A5">
        <w:rPr>
          <w:rFonts w:ascii="Times New Roman" w:hAnsi="Times New Roman"/>
          <w:sz w:val="28"/>
          <w:szCs w:val="28"/>
        </w:rPr>
        <w:t>и</w:t>
      </w:r>
      <w:r w:rsidRPr="001475A5">
        <w:rPr>
          <w:rFonts w:ascii="Times New Roman" w:hAnsi="Times New Roman"/>
          <w:sz w:val="28"/>
          <w:szCs w:val="28"/>
        </w:rPr>
        <w:t xml:space="preserve"> освіти) забезпечується їх засновниками (або уповноваженими ними органами) та органами управління відповідних закладів освіти у межах повноважень та відповідно до законодавства.</w:t>
      </w:r>
    </w:p>
    <w:p w14:paraId="4D28A5EF"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2. Педагогічні і науково-педагогічні працівники зобов’язані постійно підвищувати свою кваліфікацію.</w:t>
      </w:r>
    </w:p>
    <w:p w14:paraId="2B728F14" w14:textId="77777777" w:rsidR="00FD477E" w:rsidRPr="001475A5" w:rsidRDefault="00FD477E" w:rsidP="00FD477E">
      <w:pPr>
        <w:pStyle w:val="a4"/>
        <w:jc w:val="both"/>
        <w:rPr>
          <w:rFonts w:ascii="Times New Roman" w:hAnsi="Times New Roman"/>
          <w:color w:val="FF0000"/>
          <w:sz w:val="28"/>
          <w:szCs w:val="28"/>
        </w:rPr>
      </w:pPr>
      <w:r w:rsidRPr="001475A5">
        <w:rPr>
          <w:rFonts w:ascii="Times New Roman" w:hAnsi="Times New Roman"/>
          <w:sz w:val="28"/>
          <w:szCs w:val="28"/>
        </w:rPr>
        <w:t xml:space="preserve">3. </w:t>
      </w:r>
      <w:r w:rsidRPr="001475A5">
        <w:rPr>
          <w:rFonts w:ascii="Times New Roman" w:hAnsi="Times New Roman"/>
          <w:color w:val="FF0000"/>
          <w:sz w:val="28"/>
          <w:szCs w:val="28"/>
        </w:rPr>
        <w:t>Метою підвищення кваліфікації педагогічних і науково-педагогічних працівників є їх професійний розвиток відповідно до державної політики у галузі освіти та забезпечення якості освіти.</w:t>
      </w:r>
    </w:p>
    <w:p w14:paraId="6CD47E2C"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4.  </w:t>
      </w:r>
      <w:r w:rsidR="003A607D" w:rsidRPr="001475A5">
        <w:rPr>
          <w:rFonts w:ascii="Times New Roman" w:hAnsi="Times New Roman"/>
          <w:sz w:val="28"/>
          <w:szCs w:val="28"/>
        </w:rPr>
        <w:t>Система</w:t>
      </w:r>
      <w:r w:rsidRPr="001475A5">
        <w:rPr>
          <w:rFonts w:ascii="Times New Roman" w:hAnsi="Times New Roman"/>
          <w:sz w:val="28"/>
          <w:szCs w:val="28"/>
        </w:rPr>
        <w:t xml:space="preserve"> внутрішнього забезпечення якості освіти закладів освіти, сформован</w:t>
      </w:r>
      <w:r w:rsidR="003A607D" w:rsidRPr="001475A5">
        <w:rPr>
          <w:rFonts w:ascii="Times New Roman" w:hAnsi="Times New Roman"/>
          <w:sz w:val="28"/>
          <w:szCs w:val="28"/>
        </w:rPr>
        <w:t>а</w:t>
      </w:r>
      <w:r w:rsidRPr="001475A5">
        <w:rPr>
          <w:rFonts w:ascii="Times New Roman" w:hAnsi="Times New Roman"/>
          <w:sz w:val="28"/>
          <w:szCs w:val="28"/>
        </w:rPr>
        <w:t xml:space="preserve"> у порядку, визначеному законодавством</w:t>
      </w:r>
      <w:r w:rsidR="003A607D" w:rsidRPr="001475A5">
        <w:rPr>
          <w:rFonts w:ascii="Times New Roman" w:hAnsi="Times New Roman"/>
          <w:sz w:val="28"/>
          <w:szCs w:val="28"/>
        </w:rPr>
        <w:t>, включає в себе підвищення кваліфікації</w:t>
      </w:r>
      <w:r w:rsidRPr="001475A5">
        <w:rPr>
          <w:rFonts w:ascii="Times New Roman" w:hAnsi="Times New Roman"/>
          <w:sz w:val="28"/>
          <w:szCs w:val="28"/>
        </w:rPr>
        <w:t>.</w:t>
      </w:r>
    </w:p>
    <w:p w14:paraId="2EF95CB1"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5. Педагогічні та науково-педагогічні працівники можуть підвищувати кваліфікацію в Україні та за кордоном (крім держави, що визнана Верховною Радою України державою-агресором чи державою-окупантом).</w:t>
      </w:r>
    </w:p>
    <w:p w14:paraId="2F65ABC6"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6. Педагогічні і науково-педагогічні працівники можуть підвищувати кваліфікацію за різними формами, видами. </w:t>
      </w:r>
    </w:p>
    <w:p w14:paraId="6A7B8A9E"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Формами підвищення кваліфікації є інституційна (очна (денна, вечірня), заочна, дистанційна, мережева), дуальна, на робочому місці, на виробництві тощо. Форми підвищення кваліфікації можуть поєднуватись.</w:t>
      </w:r>
    </w:p>
    <w:p w14:paraId="2081B860"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Основними видами підвищення кваліфікації є:</w:t>
      </w:r>
    </w:p>
    <w:p w14:paraId="2B8B00B6" w14:textId="78327759" w:rsidR="00FD477E" w:rsidRPr="001475A5" w:rsidRDefault="00FD477E" w:rsidP="00FD477E">
      <w:pPr>
        <w:pStyle w:val="a4"/>
        <w:jc w:val="both"/>
        <w:rPr>
          <w:rFonts w:ascii="Times New Roman" w:hAnsi="Times New Roman"/>
          <w:color w:val="FF0000"/>
          <w:sz w:val="28"/>
          <w:szCs w:val="28"/>
        </w:rPr>
      </w:pPr>
      <w:r w:rsidRPr="001475A5">
        <w:rPr>
          <w:rFonts w:ascii="Times New Roman" w:hAnsi="Times New Roman"/>
          <w:color w:val="FF0000"/>
          <w:sz w:val="28"/>
          <w:szCs w:val="28"/>
        </w:rPr>
        <w:lastRenderedPageBreak/>
        <w:t> навчання за програмою підвищення кваліфікації</w:t>
      </w:r>
      <w:r w:rsidR="0078301F" w:rsidRPr="001475A5">
        <w:rPr>
          <w:rFonts w:ascii="Times New Roman" w:hAnsi="Times New Roman"/>
          <w:color w:val="FF0000"/>
          <w:sz w:val="28"/>
          <w:szCs w:val="28"/>
        </w:rPr>
        <w:t xml:space="preserve"> у тому числі участь у семінарах, практикумах, тренінгах, </w:t>
      </w:r>
      <w:proofErr w:type="spellStart"/>
      <w:r w:rsidR="0078301F" w:rsidRPr="001475A5">
        <w:rPr>
          <w:rFonts w:ascii="Times New Roman" w:hAnsi="Times New Roman"/>
          <w:color w:val="FF0000"/>
          <w:sz w:val="28"/>
          <w:szCs w:val="28"/>
        </w:rPr>
        <w:t>вебінарах</w:t>
      </w:r>
      <w:proofErr w:type="spellEnd"/>
      <w:r w:rsidR="0078301F" w:rsidRPr="001475A5">
        <w:rPr>
          <w:rFonts w:ascii="Times New Roman" w:hAnsi="Times New Roman"/>
          <w:color w:val="FF0000"/>
          <w:sz w:val="28"/>
          <w:szCs w:val="28"/>
        </w:rPr>
        <w:t>, майстер-класах тощо</w:t>
      </w:r>
      <w:r w:rsidRPr="001475A5">
        <w:rPr>
          <w:rFonts w:ascii="Times New Roman" w:hAnsi="Times New Roman"/>
          <w:color w:val="FF0000"/>
          <w:sz w:val="28"/>
          <w:szCs w:val="28"/>
        </w:rPr>
        <w:t>;</w:t>
      </w:r>
    </w:p>
    <w:p w14:paraId="386B7AC0" w14:textId="2FEA1536"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стажування.</w:t>
      </w:r>
    </w:p>
    <w:p w14:paraId="0E50F50A"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Окремі види діяльності педагогічних та науково-педагогічних працівників, зазначені у пункті 26 цього Порядку, можуть бути визнані як підвищення кваліфікації.</w:t>
      </w:r>
    </w:p>
    <w:p w14:paraId="52D53994" w14:textId="50749018" w:rsidR="00FD477E" w:rsidRPr="001475A5" w:rsidRDefault="00FD477E" w:rsidP="00FD477E">
      <w:pPr>
        <w:pStyle w:val="a4"/>
        <w:jc w:val="both"/>
        <w:rPr>
          <w:rFonts w:ascii="Times New Roman" w:hAnsi="Times New Roman"/>
          <w:color w:val="FF0000"/>
          <w:sz w:val="28"/>
          <w:szCs w:val="28"/>
        </w:rPr>
      </w:pPr>
      <w:r w:rsidRPr="001475A5">
        <w:rPr>
          <w:rFonts w:ascii="Times New Roman" w:hAnsi="Times New Roman"/>
          <w:color w:val="FF0000"/>
          <w:sz w:val="28"/>
          <w:szCs w:val="28"/>
        </w:rPr>
        <w:t xml:space="preserve">7. Педагогічні та науково-педагогічні працівники самостійно обирають конкретні форми, види, напрями та суб’єктів </w:t>
      </w:r>
      <w:r w:rsidR="003A607D" w:rsidRPr="001475A5">
        <w:rPr>
          <w:rFonts w:ascii="Times New Roman" w:hAnsi="Times New Roman"/>
          <w:color w:val="FF0000"/>
          <w:sz w:val="28"/>
          <w:szCs w:val="28"/>
        </w:rPr>
        <w:t xml:space="preserve">надання освітніх послуг з підвищення кваліфікації (далі </w:t>
      </w:r>
      <w:r w:rsidR="00166158" w:rsidRPr="001475A5">
        <w:rPr>
          <w:rFonts w:ascii="Times New Roman" w:hAnsi="Times New Roman"/>
          <w:color w:val="FF0000"/>
          <w:sz w:val="28"/>
          <w:szCs w:val="28"/>
        </w:rPr>
        <w:t>–</w:t>
      </w:r>
      <w:r w:rsidR="003A607D" w:rsidRPr="001475A5">
        <w:rPr>
          <w:rFonts w:ascii="Times New Roman" w:hAnsi="Times New Roman"/>
          <w:color w:val="FF0000"/>
          <w:sz w:val="28"/>
          <w:szCs w:val="28"/>
        </w:rPr>
        <w:t xml:space="preserve"> суб’єкт</w:t>
      </w:r>
      <w:r w:rsidR="00166158" w:rsidRPr="001475A5">
        <w:rPr>
          <w:rFonts w:ascii="Times New Roman" w:hAnsi="Times New Roman"/>
          <w:color w:val="FF0000"/>
          <w:sz w:val="28"/>
          <w:szCs w:val="28"/>
        </w:rPr>
        <w:t>и</w:t>
      </w:r>
      <w:r w:rsidR="003A607D" w:rsidRPr="001475A5">
        <w:rPr>
          <w:rFonts w:ascii="Times New Roman" w:hAnsi="Times New Roman"/>
          <w:color w:val="FF0000"/>
          <w:sz w:val="28"/>
          <w:szCs w:val="28"/>
        </w:rPr>
        <w:t xml:space="preserve"> підвищення кваліфікації)</w:t>
      </w:r>
      <w:r w:rsidRPr="001475A5">
        <w:rPr>
          <w:rFonts w:ascii="Times New Roman" w:hAnsi="Times New Roman"/>
          <w:color w:val="FF0000"/>
          <w:sz w:val="28"/>
          <w:szCs w:val="28"/>
        </w:rPr>
        <w:t>.</w:t>
      </w:r>
    </w:p>
    <w:p w14:paraId="590EBE67"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8. Обсяг (тривалість) підвищення кваліфікації педагогічних і науково-педагогічних працівників </w:t>
      </w:r>
      <w:r w:rsidR="00166158" w:rsidRPr="001475A5">
        <w:rPr>
          <w:rFonts w:ascii="Times New Roman" w:hAnsi="Times New Roman"/>
          <w:sz w:val="28"/>
          <w:szCs w:val="28"/>
        </w:rPr>
        <w:t>у</w:t>
      </w:r>
      <w:r w:rsidRPr="001475A5">
        <w:rPr>
          <w:rFonts w:ascii="Times New Roman" w:hAnsi="Times New Roman"/>
          <w:sz w:val="28"/>
          <w:szCs w:val="28"/>
        </w:rPr>
        <w:t xml:space="preserve">становлюється в годинах та/або кредитах Європейської кредитної трансферно-накопичувальної системи (далі – ЄКТС, (один </w:t>
      </w:r>
      <w:r w:rsidR="003A607D" w:rsidRPr="001475A5">
        <w:rPr>
          <w:rFonts w:ascii="Times New Roman" w:hAnsi="Times New Roman"/>
          <w:sz w:val="28"/>
          <w:szCs w:val="28"/>
        </w:rPr>
        <w:t>кредит ЄКТС становить 30 годин)</w:t>
      </w:r>
      <w:r w:rsidRPr="001475A5">
        <w:rPr>
          <w:rFonts w:ascii="Times New Roman" w:hAnsi="Times New Roman"/>
          <w:sz w:val="28"/>
          <w:szCs w:val="28"/>
        </w:rPr>
        <w:t xml:space="preserve"> за накопичувальною системою.</w:t>
      </w:r>
    </w:p>
    <w:p w14:paraId="25AB54E1"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Підвищення кваліфікації педагогічними і науково-педагогічними працівниками здійснюється згідно з планом підвищення кваліфікації закладу освіти на певний рік, що формується, затверджується і виконується відповідно до цього Порядку. </w:t>
      </w:r>
    </w:p>
    <w:p w14:paraId="38E3FEF3"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Педагогічні і науково-педагогічні працівники мають право на підвищення кваліфікації поза межами плану підвищення кваліфікації закладу освіти на </w:t>
      </w:r>
      <w:r w:rsidR="00166158" w:rsidRPr="001475A5">
        <w:rPr>
          <w:rFonts w:ascii="Times New Roman" w:hAnsi="Times New Roman"/>
          <w:sz w:val="28"/>
          <w:szCs w:val="28"/>
        </w:rPr>
        <w:t>відповідн</w:t>
      </w:r>
      <w:r w:rsidRPr="001475A5">
        <w:rPr>
          <w:rFonts w:ascii="Times New Roman" w:hAnsi="Times New Roman"/>
          <w:sz w:val="28"/>
          <w:szCs w:val="28"/>
        </w:rPr>
        <w:t xml:space="preserve">ий рік </w:t>
      </w:r>
      <w:r w:rsidR="00166158" w:rsidRPr="001475A5">
        <w:rPr>
          <w:rFonts w:ascii="Times New Roman" w:hAnsi="Times New Roman"/>
          <w:sz w:val="28"/>
          <w:szCs w:val="28"/>
        </w:rPr>
        <w:t>згідно з цим</w:t>
      </w:r>
      <w:r w:rsidRPr="001475A5">
        <w:rPr>
          <w:rFonts w:ascii="Times New Roman" w:hAnsi="Times New Roman"/>
          <w:sz w:val="28"/>
          <w:szCs w:val="28"/>
        </w:rPr>
        <w:t xml:space="preserve"> Порядк</w:t>
      </w:r>
      <w:r w:rsidR="00166158" w:rsidRPr="001475A5">
        <w:rPr>
          <w:rFonts w:ascii="Times New Roman" w:hAnsi="Times New Roman"/>
          <w:sz w:val="28"/>
          <w:szCs w:val="28"/>
        </w:rPr>
        <w:t>ом</w:t>
      </w:r>
      <w:r w:rsidRPr="001475A5">
        <w:rPr>
          <w:rFonts w:ascii="Times New Roman" w:hAnsi="Times New Roman"/>
          <w:sz w:val="28"/>
          <w:szCs w:val="28"/>
        </w:rPr>
        <w:t>.</w:t>
      </w:r>
    </w:p>
    <w:p w14:paraId="1DB8877F" w14:textId="7CC11590" w:rsidR="00FD477E" w:rsidRPr="001475A5" w:rsidRDefault="00FD477E" w:rsidP="00FD477E">
      <w:pPr>
        <w:pStyle w:val="a4"/>
        <w:jc w:val="both"/>
        <w:rPr>
          <w:rFonts w:ascii="Times New Roman" w:hAnsi="Times New Roman"/>
          <w:color w:val="FF0000"/>
          <w:sz w:val="28"/>
          <w:szCs w:val="28"/>
        </w:rPr>
      </w:pPr>
      <w:r w:rsidRPr="001475A5">
        <w:rPr>
          <w:rFonts w:ascii="Times New Roman" w:hAnsi="Times New Roman"/>
          <w:sz w:val="28"/>
          <w:szCs w:val="28"/>
        </w:rPr>
        <w:t>9</w:t>
      </w:r>
      <w:r w:rsidRPr="001475A5">
        <w:rPr>
          <w:rFonts w:ascii="Times New Roman" w:hAnsi="Times New Roman"/>
          <w:color w:val="FF0000"/>
          <w:sz w:val="28"/>
          <w:szCs w:val="28"/>
        </w:rPr>
        <w:t xml:space="preserve">. Суб’єктом </w:t>
      </w:r>
      <w:r w:rsidR="003A607D" w:rsidRPr="001475A5">
        <w:rPr>
          <w:rFonts w:ascii="Times New Roman" w:hAnsi="Times New Roman"/>
          <w:color w:val="FF0000"/>
          <w:sz w:val="28"/>
          <w:szCs w:val="28"/>
        </w:rPr>
        <w:t xml:space="preserve">підвищення кваліфікації </w:t>
      </w:r>
      <w:r w:rsidRPr="001475A5">
        <w:rPr>
          <w:rFonts w:ascii="Times New Roman" w:hAnsi="Times New Roman"/>
          <w:color w:val="FF0000"/>
          <w:sz w:val="28"/>
          <w:szCs w:val="28"/>
        </w:rPr>
        <w:t xml:space="preserve">може бути заклад освіти (його структурний підрозділ), наукова установа, інша юридична чи фізична особа, у тому числі фізична особа – підприємець, що </w:t>
      </w:r>
      <w:r w:rsidR="00BE7816">
        <w:rPr>
          <w:rFonts w:ascii="Times New Roman" w:hAnsi="Times New Roman"/>
          <w:color w:val="FF0000"/>
          <w:sz w:val="28"/>
          <w:szCs w:val="28"/>
        </w:rPr>
        <w:t xml:space="preserve">провадить </w:t>
      </w:r>
      <w:r w:rsidR="006B48B6" w:rsidRPr="001475A5">
        <w:rPr>
          <w:rFonts w:ascii="Times New Roman" w:hAnsi="Times New Roman"/>
          <w:color w:val="FF0000"/>
          <w:sz w:val="28"/>
          <w:szCs w:val="28"/>
        </w:rPr>
        <w:t>освітню діяльність у сфері</w:t>
      </w:r>
      <w:r w:rsidRPr="001475A5">
        <w:rPr>
          <w:rFonts w:ascii="Times New Roman" w:hAnsi="Times New Roman"/>
          <w:color w:val="FF0000"/>
          <w:sz w:val="28"/>
          <w:szCs w:val="28"/>
        </w:rPr>
        <w:t xml:space="preserve"> підвищення кваліфікації педагогічним та/або науково-педагогічни</w:t>
      </w:r>
      <w:r w:rsidR="006B48B6" w:rsidRPr="001475A5">
        <w:rPr>
          <w:rFonts w:ascii="Times New Roman" w:hAnsi="Times New Roman"/>
          <w:color w:val="FF0000"/>
          <w:sz w:val="28"/>
          <w:szCs w:val="28"/>
        </w:rPr>
        <w:t>х</w:t>
      </w:r>
      <w:r w:rsidRPr="001475A5">
        <w:rPr>
          <w:rFonts w:ascii="Times New Roman" w:hAnsi="Times New Roman"/>
          <w:color w:val="FF0000"/>
          <w:sz w:val="28"/>
          <w:szCs w:val="28"/>
        </w:rPr>
        <w:t xml:space="preserve"> працівник</w:t>
      </w:r>
      <w:r w:rsidR="006B48B6" w:rsidRPr="001475A5">
        <w:rPr>
          <w:rFonts w:ascii="Times New Roman" w:hAnsi="Times New Roman"/>
          <w:color w:val="FF0000"/>
          <w:sz w:val="28"/>
          <w:szCs w:val="28"/>
        </w:rPr>
        <w:t>ів</w:t>
      </w:r>
      <w:r w:rsidRPr="001475A5">
        <w:rPr>
          <w:rFonts w:ascii="Times New Roman" w:hAnsi="Times New Roman"/>
          <w:color w:val="FF0000"/>
          <w:sz w:val="28"/>
          <w:szCs w:val="28"/>
        </w:rPr>
        <w:t>.</w:t>
      </w:r>
    </w:p>
    <w:p w14:paraId="4B32D719" w14:textId="2F1A8AB9"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Суб’єкт підвищення кваліфікації може організовувати </w:t>
      </w:r>
      <w:r w:rsidR="006B48B6" w:rsidRPr="001475A5">
        <w:rPr>
          <w:rFonts w:ascii="Times New Roman" w:hAnsi="Times New Roman"/>
          <w:color w:val="FF0000"/>
          <w:sz w:val="28"/>
          <w:szCs w:val="28"/>
        </w:rPr>
        <w:t xml:space="preserve">освітню діяльність у сфері </w:t>
      </w:r>
      <w:r w:rsidRPr="001475A5">
        <w:rPr>
          <w:rFonts w:ascii="Times New Roman" w:hAnsi="Times New Roman"/>
          <w:sz w:val="28"/>
          <w:szCs w:val="28"/>
        </w:rPr>
        <w:t>підвищення кваліфікації за місцем провадження власної освітньої діяльності та/або за місцем роботи педагогічних та/або науково-педагогічних працівників, за іншим місцем (місцями) та/або дистанційно, якщо це передбачено договором та/або відповідною програмою.</w:t>
      </w:r>
    </w:p>
    <w:p w14:paraId="7872AA41"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Педагогічні та науково-педагогічні працівники можуть підвищувати кваліфікацію у різних суб’єктів підвищення кваліфікації.</w:t>
      </w:r>
    </w:p>
    <w:p w14:paraId="61FA6716" w14:textId="22EAC624" w:rsidR="00FD477E" w:rsidRPr="001475A5" w:rsidRDefault="00FD477E" w:rsidP="00FD477E">
      <w:pPr>
        <w:pStyle w:val="a4"/>
        <w:jc w:val="both"/>
        <w:rPr>
          <w:rFonts w:ascii="Times New Roman" w:hAnsi="Times New Roman"/>
          <w:color w:val="FF0000"/>
          <w:sz w:val="28"/>
          <w:szCs w:val="28"/>
        </w:rPr>
      </w:pPr>
      <w:r w:rsidRPr="001475A5">
        <w:rPr>
          <w:rFonts w:ascii="Times New Roman" w:hAnsi="Times New Roman"/>
          <w:sz w:val="28"/>
          <w:szCs w:val="28"/>
        </w:rPr>
        <w:t>10</w:t>
      </w:r>
      <w:r w:rsidRPr="001475A5">
        <w:rPr>
          <w:rFonts w:ascii="Times New Roman" w:hAnsi="Times New Roman"/>
          <w:color w:val="FF0000"/>
          <w:sz w:val="28"/>
          <w:szCs w:val="28"/>
        </w:rPr>
        <w:t xml:space="preserve">. Програма підвищення кваліфікації затверджується суб’єктом підвищення кваліфікації та </w:t>
      </w:r>
      <w:r w:rsidR="003A607D" w:rsidRPr="001475A5">
        <w:rPr>
          <w:rFonts w:ascii="Times New Roman" w:hAnsi="Times New Roman"/>
          <w:color w:val="FF0000"/>
          <w:sz w:val="28"/>
          <w:szCs w:val="28"/>
        </w:rPr>
        <w:t>повинна</w:t>
      </w:r>
      <w:r w:rsidRPr="001475A5">
        <w:rPr>
          <w:rFonts w:ascii="Times New Roman" w:hAnsi="Times New Roman"/>
          <w:color w:val="FF0000"/>
          <w:sz w:val="28"/>
          <w:szCs w:val="28"/>
        </w:rPr>
        <w:t xml:space="preserve"> містити інформацію про її </w:t>
      </w:r>
      <w:r w:rsidR="006B48B6" w:rsidRPr="001475A5">
        <w:rPr>
          <w:rFonts w:ascii="Times New Roman" w:hAnsi="Times New Roman"/>
          <w:color w:val="FF0000"/>
          <w:sz w:val="28"/>
          <w:szCs w:val="28"/>
        </w:rPr>
        <w:t xml:space="preserve">розробника (розробників), </w:t>
      </w:r>
      <w:r w:rsidRPr="001475A5">
        <w:rPr>
          <w:rFonts w:ascii="Times New Roman" w:hAnsi="Times New Roman"/>
          <w:color w:val="FF0000"/>
          <w:sz w:val="28"/>
          <w:szCs w:val="28"/>
        </w:rPr>
        <w:t>найменування,</w:t>
      </w:r>
      <w:r w:rsidR="006B48B6" w:rsidRPr="001475A5">
        <w:rPr>
          <w:rFonts w:ascii="Times New Roman" w:hAnsi="Times New Roman"/>
          <w:color w:val="FF0000"/>
          <w:sz w:val="28"/>
          <w:szCs w:val="28"/>
        </w:rPr>
        <w:t xml:space="preserve"> мету, напрям, </w:t>
      </w:r>
      <w:r w:rsidRPr="001475A5">
        <w:rPr>
          <w:rFonts w:ascii="Times New Roman" w:hAnsi="Times New Roman"/>
          <w:color w:val="FF0000"/>
          <w:sz w:val="28"/>
          <w:szCs w:val="28"/>
        </w:rPr>
        <w:t xml:space="preserve">зміст, обсяг (тривалість), що встановлюється в годинах та/або в кредитах ЄКТС, форму </w:t>
      </w:r>
      <w:r w:rsidR="006B48B6" w:rsidRPr="001475A5">
        <w:rPr>
          <w:rFonts w:ascii="Times New Roman" w:hAnsi="Times New Roman"/>
          <w:color w:val="FF0000"/>
          <w:sz w:val="28"/>
          <w:szCs w:val="28"/>
        </w:rPr>
        <w:t xml:space="preserve">(форми) </w:t>
      </w:r>
      <w:r w:rsidRPr="001475A5">
        <w:rPr>
          <w:rFonts w:ascii="Times New Roman" w:hAnsi="Times New Roman"/>
          <w:color w:val="FF0000"/>
          <w:sz w:val="28"/>
          <w:szCs w:val="28"/>
        </w:rPr>
        <w:t xml:space="preserve">підвищення кваліфікації, </w:t>
      </w:r>
      <w:r w:rsidR="006B48B6" w:rsidRPr="001475A5">
        <w:rPr>
          <w:rFonts w:ascii="Times New Roman" w:hAnsi="Times New Roman"/>
          <w:color w:val="FF0000"/>
          <w:sz w:val="28"/>
          <w:szCs w:val="28"/>
        </w:rPr>
        <w:t xml:space="preserve">перелік </w:t>
      </w:r>
      <w:proofErr w:type="spellStart"/>
      <w:r w:rsidR="006B48B6" w:rsidRPr="001475A5">
        <w:rPr>
          <w:rFonts w:ascii="Times New Roman" w:hAnsi="Times New Roman"/>
          <w:color w:val="FF0000"/>
          <w:sz w:val="28"/>
          <w:szCs w:val="28"/>
        </w:rPr>
        <w:t>компетентностей</w:t>
      </w:r>
      <w:proofErr w:type="spellEnd"/>
      <w:r w:rsidR="006B48B6" w:rsidRPr="001475A5">
        <w:rPr>
          <w:rFonts w:ascii="Times New Roman" w:hAnsi="Times New Roman"/>
          <w:color w:val="FF0000"/>
          <w:sz w:val="28"/>
          <w:szCs w:val="28"/>
        </w:rPr>
        <w:t>, що вдосконалюватимуться/набуватимуться (загальні, фахові)</w:t>
      </w:r>
      <w:r w:rsidRPr="001475A5">
        <w:rPr>
          <w:rFonts w:ascii="Times New Roman" w:hAnsi="Times New Roman"/>
          <w:color w:val="FF0000"/>
          <w:sz w:val="28"/>
          <w:szCs w:val="28"/>
        </w:rPr>
        <w:t>.</w:t>
      </w:r>
    </w:p>
    <w:p w14:paraId="1BDBE3D3" w14:textId="77777777" w:rsidR="006B48B6" w:rsidRPr="001475A5" w:rsidRDefault="006B48B6" w:rsidP="006B48B6">
      <w:pPr>
        <w:pStyle w:val="a4"/>
        <w:spacing w:before="60"/>
        <w:jc w:val="both"/>
        <w:rPr>
          <w:rFonts w:ascii="Times New Roman" w:hAnsi="Times New Roman"/>
          <w:color w:val="FF0000"/>
          <w:sz w:val="28"/>
          <w:szCs w:val="28"/>
        </w:rPr>
      </w:pPr>
      <w:r w:rsidRPr="001475A5">
        <w:rPr>
          <w:rFonts w:ascii="Times New Roman" w:hAnsi="Times New Roman"/>
          <w:color w:val="FF0000"/>
          <w:sz w:val="28"/>
          <w:szCs w:val="28"/>
        </w:rPr>
        <w:t>Програма також може містити інформацію про:</w:t>
      </w:r>
    </w:p>
    <w:p w14:paraId="5DBFDE68" w14:textId="77777777" w:rsidR="006B48B6" w:rsidRPr="001475A5" w:rsidRDefault="006B48B6" w:rsidP="006B48B6">
      <w:pPr>
        <w:pStyle w:val="a4"/>
        <w:spacing w:before="60"/>
        <w:jc w:val="both"/>
        <w:rPr>
          <w:rFonts w:ascii="Times New Roman" w:hAnsi="Times New Roman"/>
          <w:color w:val="FF0000"/>
          <w:sz w:val="28"/>
          <w:szCs w:val="28"/>
        </w:rPr>
      </w:pPr>
      <w:r w:rsidRPr="001475A5">
        <w:rPr>
          <w:rFonts w:ascii="Times New Roman" w:hAnsi="Times New Roman"/>
          <w:color w:val="FF0000"/>
          <w:sz w:val="28"/>
          <w:szCs w:val="28"/>
        </w:rPr>
        <w:t>розподіл годин за видами діяльності (консультація; аудиторна, практична, самостійна і контрольна робота тощо);</w:t>
      </w:r>
    </w:p>
    <w:p w14:paraId="24C423EF" w14:textId="77777777" w:rsidR="006B48B6" w:rsidRPr="001475A5" w:rsidRDefault="006B48B6" w:rsidP="006B48B6">
      <w:pPr>
        <w:pStyle w:val="a4"/>
        <w:jc w:val="both"/>
        <w:rPr>
          <w:rFonts w:ascii="Times New Roman" w:hAnsi="Times New Roman"/>
          <w:color w:val="FF0000"/>
          <w:sz w:val="28"/>
          <w:szCs w:val="28"/>
        </w:rPr>
      </w:pPr>
      <w:r w:rsidRPr="001475A5">
        <w:rPr>
          <w:rFonts w:ascii="Times New Roman" w:hAnsi="Times New Roman"/>
          <w:color w:val="FF0000"/>
          <w:sz w:val="28"/>
          <w:szCs w:val="28"/>
        </w:rPr>
        <w:t xml:space="preserve">особу (осіб), які виконують програму (рівень вищої освіти, категорія, науковий ступінь, педагогічне / вчене звання, місце та/або досвід роботи тощо); </w:t>
      </w:r>
    </w:p>
    <w:p w14:paraId="13A34DBC" w14:textId="77777777" w:rsidR="006B48B6" w:rsidRPr="001475A5" w:rsidRDefault="006B48B6" w:rsidP="006B48B6">
      <w:pPr>
        <w:pStyle w:val="a4"/>
        <w:jc w:val="both"/>
        <w:rPr>
          <w:rFonts w:ascii="Times New Roman" w:hAnsi="Times New Roman"/>
          <w:color w:val="FF0000"/>
          <w:sz w:val="28"/>
          <w:szCs w:val="28"/>
        </w:rPr>
      </w:pPr>
      <w:r w:rsidRPr="001475A5">
        <w:rPr>
          <w:rFonts w:ascii="Times New Roman" w:hAnsi="Times New Roman"/>
          <w:color w:val="FF0000"/>
          <w:sz w:val="28"/>
          <w:szCs w:val="28"/>
        </w:rPr>
        <w:t>строки виконання програми;</w:t>
      </w:r>
    </w:p>
    <w:p w14:paraId="7AE9EAD4" w14:textId="77777777" w:rsidR="006B48B6" w:rsidRPr="001475A5" w:rsidRDefault="006B48B6" w:rsidP="006B48B6">
      <w:pPr>
        <w:pStyle w:val="a4"/>
        <w:jc w:val="both"/>
        <w:rPr>
          <w:rFonts w:ascii="Times New Roman" w:hAnsi="Times New Roman"/>
          <w:color w:val="FF0000"/>
          <w:sz w:val="28"/>
          <w:szCs w:val="28"/>
        </w:rPr>
      </w:pPr>
      <w:r w:rsidRPr="001475A5">
        <w:rPr>
          <w:rFonts w:ascii="Times New Roman" w:hAnsi="Times New Roman"/>
          <w:color w:val="FF0000"/>
          <w:sz w:val="28"/>
          <w:szCs w:val="28"/>
        </w:rPr>
        <w:lastRenderedPageBreak/>
        <w:t>місце виконання програми (за місцезнаходженням суб’єкта підвищення кваліфікації та/або за місцезнаходженням замовника тощо), очікувані результати навчання;</w:t>
      </w:r>
    </w:p>
    <w:p w14:paraId="7AE2B66E" w14:textId="77777777" w:rsidR="006B48B6" w:rsidRPr="001475A5" w:rsidRDefault="006B48B6" w:rsidP="006B48B6">
      <w:pPr>
        <w:pStyle w:val="a4"/>
        <w:jc w:val="both"/>
        <w:rPr>
          <w:rFonts w:ascii="Times New Roman" w:hAnsi="Times New Roman"/>
          <w:color w:val="FF0000"/>
          <w:sz w:val="28"/>
          <w:szCs w:val="28"/>
        </w:rPr>
      </w:pPr>
      <w:r w:rsidRPr="001475A5">
        <w:rPr>
          <w:rFonts w:ascii="Times New Roman" w:hAnsi="Times New Roman"/>
          <w:color w:val="FF0000"/>
          <w:sz w:val="28"/>
          <w:szCs w:val="28"/>
        </w:rPr>
        <w:t>вартість (у разі встановлення) або про безоплатний характер надання освітньої послуги;</w:t>
      </w:r>
    </w:p>
    <w:p w14:paraId="667D9E0F" w14:textId="77777777" w:rsidR="006B48B6" w:rsidRPr="001475A5" w:rsidRDefault="006B48B6" w:rsidP="006B48B6">
      <w:pPr>
        <w:pStyle w:val="a4"/>
        <w:jc w:val="both"/>
        <w:rPr>
          <w:rFonts w:ascii="Times New Roman" w:hAnsi="Times New Roman"/>
          <w:color w:val="FF0000"/>
          <w:sz w:val="28"/>
          <w:szCs w:val="28"/>
        </w:rPr>
      </w:pPr>
      <w:r w:rsidRPr="001475A5">
        <w:rPr>
          <w:rFonts w:ascii="Times New Roman" w:hAnsi="Times New Roman"/>
          <w:color w:val="FF0000"/>
          <w:sz w:val="28"/>
          <w:szCs w:val="28"/>
        </w:rPr>
        <w:t>графік освітнього процесу;</w:t>
      </w:r>
    </w:p>
    <w:p w14:paraId="7C258847" w14:textId="77777777" w:rsidR="006B48B6" w:rsidRPr="001475A5" w:rsidRDefault="006B48B6" w:rsidP="006B48B6">
      <w:pPr>
        <w:pStyle w:val="a4"/>
        <w:jc w:val="both"/>
        <w:rPr>
          <w:rFonts w:ascii="Times New Roman" w:hAnsi="Times New Roman"/>
          <w:color w:val="FF0000"/>
          <w:sz w:val="28"/>
          <w:szCs w:val="28"/>
        </w:rPr>
      </w:pPr>
      <w:r w:rsidRPr="001475A5">
        <w:rPr>
          <w:rFonts w:ascii="Times New Roman" w:hAnsi="Times New Roman"/>
          <w:color w:val="FF0000"/>
          <w:sz w:val="28"/>
          <w:szCs w:val="28"/>
        </w:rPr>
        <w:t>мінімальну та максимальну кількість осіб в групі;</w:t>
      </w:r>
    </w:p>
    <w:p w14:paraId="46E9FC09" w14:textId="77777777" w:rsidR="006B48B6" w:rsidRPr="001475A5" w:rsidRDefault="006B48B6" w:rsidP="006B48B6">
      <w:pPr>
        <w:pStyle w:val="a4"/>
        <w:jc w:val="both"/>
        <w:rPr>
          <w:rFonts w:ascii="Times New Roman" w:hAnsi="Times New Roman"/>
          <w:color w:val="FF0000"/>
          <w:sz w:val="28"/>
          <w:szCs w:val="28"/>
        </w:rPr>
      </w:pPr>
      <w:r w:rsidRPr="001475A5">
        <w:rPr>
          <w:rFonts w:ascii="Times New Roman" w:hAnsi="Times New Roman"/>
          <w:color w:val="FF0000"/>
          <w:sz w:val="28"/>
          <w:szCs w:val="28"/>
        </w:rPr>
        <w:t>академічні, професійні можливості за результатами опанування програми;</w:t>
      </w:r>
    </w:p>
    <w:p w14:paraId="1976C302" w14:textId="77777777" w:rsidR="006B48B6" w:rsidRPr="001475A5" w:rsidRDefault="006B48B6" w:rsidP="006B48B6">
      <w:pPr>
        <w:pStyle w:val="a4"/>
        <w:jc w:val="both"/>
        <w:rPr>
          <w:rFonts w:ascii="Times New Roman" w:hAnsi="Times New Roman"/>
          <w:color w:val="FF0000"/>
          <w:sz w:val="28"/>
          <w:szCs w:val="28"/>
        </w:rPr>
      </w:pPr>
      <w:r w:rsidRPr="001475A5">
        <w:rPr>
          <w:rFonts w:ascii="Times New Roman" w:hAnsi="Times New Roman"/>
          <w:color w:val="FF0000"/>
          <w:sz w:val="28"/>
          <w:szCs w:val="28"/>
        </w:rPr>
        <w:t>можливість надання подальшої підтримки чи супроводу;</w:t>
      </w:r>
    </w:p>
    <w:p w14:paraId="7C23E01E" w14:textId="77777777" w:rsidR="006B48B6" w:rsidRPr="001475A5" w:rsidRDefault="006B48B6" w:rsidP="006B48B6">
      <w:pPr>
        <w:pStyle w:val="a4"/>
        <w:jc w:val="both"/>
        <w:rPr>
          <w:rFonts w:ascii="Times New Roman" w:hAnsi="Times New Roman"/>
          <w:color w:val="FF0000"/>
          <w:sz w:val="28"/>
          <w:szCs w:val="28"/>
        </w:rPr>
      </w:pPr>
      <w:r w:rsidRPr="001475A5">
        <w:rPr>
          <w:rFonts w:ascii="Times New Roman" w:hAnsi="Times New Roman"/>
          <w:color w:val="FF0000"/>
          <w:sz w:val="28"/>
          <w:szCs w:val="28"/>
        </w:rPr>
        <w:t>додаткові послуги (організація трансферу, забезпечення проживання і харчування, перелік можливих послуг для осіб з інвалідністю тощо);</w:t>
      </w:r>
    </w:p>
    <w:p w14:paraId="0759C82D" w14:textId="77777777" w:rsidR="006B48B6" w:rsidRPr="001475A5" w:rsidRDefault="006B48B6" w:rsidP="006B48B6">
      <w:pPr>
        <w:pStyle w:val="a4"/>
        <w:jc w:val="both"/>
        <w:rPr>
          <w:rFonts w:ascii="Times New Roman" w:hAnsi="Times New Roman"/>
          <w:color w:val="FF0000"/>
          <w:sz w:val="28"/>
          <w:szCs w:val="28"/>
        </w:rPr>
      </w:pPr>
      <w:r w:rsidRPr="001475A5">
        <w:rPr>
          <w:rFonts w:ascii="Times New Roman" w:hAnsi="Times New Roman"/>
          <w:color w:val="FF0000"/>
          <w:sz w:val="28"/>
          <w:szCs w:val="28"/>
        </w:rPr>
        <w:t>документ, що видається за результатами підвищення кваліфікації тощо.</w:t>
      </w:r>
    </w:p>
    <w:p w14:paraId="1A6121C5" w14:textId="77777777" w:rsidR="006B48B6" w:rsidRPr="001475A5" w:rsidRDefault="006B48B6" w:rsidP="006B48B6">
      <w:pPr>
        <w:pStyle w:val="a4"/>
        <w:jc w:val="both"/>
        <w:rPr>
          <w:rFonts w:ascii="Times New Roman" w:hAnsi="Times New Roman"/>
          <w:color w:val="FF0000"/>
          <w:sz w:val="28"/>
          <w:szCs w:val="28"/>
        </w:rPr>
      </w:pPr>
      <w:r w:rsidRPr="001475A5">
        <w:rPr>
          <w:rFonts w:ascii="Times New Roman" w:hAnsi="Times New Roman"/>
          <w:color w:val="FF0000"/>
          <w:sz w:val="28"/>
          <w:szCs w:val="28"/>
        </w:rPr>
        <w:t>Обсяг (тривалість) програми підвищення кваліфікації визначається відповідно до її фактичної тривалості в годинах без урахування самостійної (</w:t>
      </w:r>
      <w:proofErr w:type="spellStart"/>
      <w:r w:rsidRPr="001475A5">
        <w:rPr>
          <w:rFonts w:ascii="Times New Roman" w:hAnsi="Times New Roman"/>
          <w:color w:val="FF0000"/>
          <w:sz w:val="28"/>
          <w:szCs w:val="28"/>
        </w:rPr>
        <w:t>позааудиторної</w:t>
      </w:r>
      <w:proofErr w:type="spellEnd"/>
      <w:r w:rsidRPr="001475A5">
        <w:rPr>
          <w:rFonts w:ascii="Times New Roman" w:hAnsi="Times New Roman"/>
          <w:color w:val="FF0000"/>
          <w:sz w:val="28"/>
          <w:szCs w:val="28"/>
        </w:rPr>
        <w:t>) роботи або в кредитах ЄКТС з урахуванням самостійної (</w:t>
      </w:r>
      <w:proofErr w:type="spellStart"/>
      <w:r w:rsidRPr="001475A5">
        <w:rPr>
          <w:rFonts w:ascii="Times New Roman" w:hAnsi="Times New Roman"/>
          <w:color w:val="FF0000"/>
          <w:sz w:val="28"/>
          <w:szCs w:val="28"/>
        </w:rPr>
        <w:t>позааудиторної</w:t>
      </w:r>
      <w:proofErr w:type="spellEnd"/>
      <w:r w:rsidRPr="001475A5">
        <w:rPr>
          <w:rFonts w:ascii="Times New Roman" w:hAnsi="Times New Roman"/>
          <w:color w:val="FF0000"/>
          <w:sz w:val="28"/>
          <w:szCs w:val="28"/>
        </w:rPr>
        <w:t>) роботи.</w:t>
      </w:r>
    </w:p>
    <w:p w14:paraId="1B59379E" w14:textId="77777777" w:rsidR="006B48B6" w:rsidRPr="001475A5" w:rsidRDefault="006B48B6" w:rsidP="006B48B6">
      <w:pPr>
        <w:pStyle w:val="a4"/>
        <w:jc w:val="both"/>
        <w:rPr>
          <w:rFonts w:ascii="Times New Roman" w:hAnsi="Times New Roman"/>
          <w:color w:val="FF0000"/>
          <w:sz w:val="28"/>
          <w:szCs w:val="28"/>
        </w:rPr>
      </w:pPr>
      <w:r w:rsidRPr="001475A5">
        <w:rPr>
          <w:rFonts w:ascii="Times New Roman" w:hAnsi="Times New Roman"/>
          <w:color w:val="FF0000"/>
          <w:sz w:val="28"/>
          <w:szCs w:val="28"/>
        </w:rPr>
        <w:t>Суб’єкти підвищення кваліфікації можуть розробляти програми підвищення кваліфікації  на основі типових програм підвищення кваліфікації, що затверджуються МОН.</w:t>
      </w:r>
    </w:p>
    <w:p w14:paraId="23C01B16" w14:textId="11398A15" w:rsidR="006B48B6" w:rsidRPr="001475A5" w:rsidRDefault="006B48B6" w:rsidP="00FD477E">
      <w:pPr>
        <w:pStyle w:val="a4"/>
        <w:jc w:val="both"/>
        <w:rPr>
          <w:rFonts w:ascii="Times New Roman" w:hAnsi="Times New Roman"/>
          <w:color w:val="FF0000"/>
          <w:sz w:val="28"/>
          <w:szCs w:val="28"/>
        </w:rPr>
      </w:pPr>
      <w:r w:rsidRPr="001475A5">
        <w:rPr>
          <w:rFonts w:ascii="Times New Roman" w:hAnsi="Times New Roman"/>
          <w:color w:val="FF0000"/>
          <w:sz w:val="28"/>
          <w:szCs w:val="28"/>
        </w:rPr>
        <w:t>Суб’єкти підвищення кваліфікації забезпечують відкритість і доступність інформації про кожну власну програму підвищення кваліфікації шляхом її оприлюднення на своїх веб-сайтах.</w:t>
      </w:r>
    </w:p>
    <w:p w14:paraId="59DA6FD6"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11. Стажування здійснюється за індивідуальною програмою, що розробляється і затверджується суб’єктом підвищення кваліфікації.</w:t>
      </w:r>
    </w:p>
    <w:p w14:paraId="2C013D9C"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Індивідуальна програма стажування </w:t>
      </w:r>
      <w:r w:rsidR="003A607D" w:rsidRPr="001475A5">
        <w:rPr>
          <w:rFonts w:ascii="Times New Roman" w:hAnsi="Times New Roman"/>
          <w:sz w:val="28"/>
          <w:szCs w:val="28"/>
        </w:rPr>
        <w:t>повинна</w:t>
      </w:r>
      <w:r w:rsidRPr="001475A5">
        <w:rPr>
          <w:rFonts w:ascii="Times New Roman" w:hAnsi="Times New Roman"/>
          <w:sz w:val="28"/>
          <w:szCs w:val="28"/>
        </w:rPr>
        <w:t xml:space="preserve"> містити інформацію про її обсяг (тривалість) та очікувані результати навчання. Індивідуальна програма стажування може містити також іншу інформацію, що стосується проходження стажування педагогічним та/або науково-педагогічним працівником.</w:t>
      </w:r>
    </w:p>
    <w:p w14:paraId="46A54D7B"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Між закладом освіти, працівник (працівники) якого </w:t>
      </w:r>
      <w:r w:rsidR="00166158" w:rsidRPr="001475A5">
        <w:rPr>
          <w:rFonts w:ascii="Times New Roman" w:hAnsi="Times New Roman"/>
          <w:sz w:val="28"/>
          <w:szCs w:val="28"/>
        </w:rPr>
        <w:t>проходить (</w:t>
      </w:r>
      <w:r w:rsidRPr="001475A5">
        <w:rPr>
          <w:rFonts w:ascii="Times New Roman" w:hAnsi="Times New Roman"/>
          <w:sz w:val="28"/>
          <w:szCs w:val="28"/>
        </w:rPr>
        <w:t>проходять</w:t>
      </w:r>
      <w:r w:rsidR="00166158" w:rsidRPr="001475A5">
        <w:rPr>
          <w:rFonts w:ascii="Times New Roman" w:hAnsi="Times New Roman"/>
          <w:sz w:val="28"/>
          <w:szCs w:val="28"/>
        </w:rPr>
        <w:t>)</w:t>
      </w:r>
      <w:r w:rsidRPr="001475A5">
        <w:rPr>
          <w:rFonts w:ascii="Times New Roman" w:hAnsi="Times New Roman"/>
          <w:sz w:val="28"/>
          <w:szCs w:val="28"/>
        </w:rPr>
        <w:t xml:space="preserve"> стажування, та суб’єктом підвищення кваліфікації укладається договір, що передбачає стажування одного чи декількох працівників. У такому випадку індивідуальна</w:t>
      </w:r>
      <w:r w:rsidR="003A607D" w:rsidRPr="001475A5">
        <w:rPr>
          <w:rFonts w:ascii="Times New Roman" w:hAnsi="Times New Roman"/>
          <w:sz w:val="28"/>
          <w:szCs w:val="28"/>
        </w:rPr>
        <w:t xml:space="preserve"> </w:t>
      </w:r>
      <w:r w:rsidRPr="001475A5">
        <w:rPr>
          <w:rFonts w:ascii="Times New Roman" w:hAnsi="Times New Roman"/>
          <w:sz w:val="28"/>
          <w:szCs w:val="28"/>
        </w:rPr>
        <w:t>(</w:t>
      </w:r>
      <w:r w:rsidR="003A607D" w:rsidRPr="001475A5">
        <w:rPr>
          <w:rFonts w:ascii="Times New Roman" w:hAnsi="Times New Roman"/>
          <w:sz w:val="28"/>
          <w:szCs w:val="28"/>
        </w:rPr>
        <w:t>індивідуальн</w:t>
      </w:r>
      <w:r w:rsidRPr="001475A5">
        <w:rPr>
          <w:rFonts w:ascii="Times New Roman" w:hAnsi="Times New Roman"/>
          <w:sz w:val="28"/>
          <w:szCs w:val="28"/>
        </w:rPr>
        <w:t>і) програма</w:t>
      </w:r>
      <w:r w:rsidR="003A607D" w:rsidRPr="001475A5">
        <w:rPr>
          <w:rFonts w:ascii="Times New Roman" w:hAnsi="Times New Roman"/>
          <w:sz w:val="28"/>
          <w:szCs w:val="28"/>
        </w:rPr>
        <w:t xml:space="preserve"> </w:t>
      </w:r>
      <w:r w:rsidRPr="001475A5">
        <w:rPr>
          <w:rFonts w:ascii="Times New Roman" w:hAnsi="Times New Roman"/>
          <w:sz w:val="28"/>
          <w:szCs w:val="28"/>
        </w:rPr>
        <w:t>(</w:t>
      </w:r>
      <w:r w:rsidR="003A607D" w:rsidRPr="001475A5">
        <w:rPr>
          <w:rFonts w:ascii="Times New Roman" w:hAnsi="Times New Roman"/>
          <w:sz w:val="28"/>
          <w:szCs w:val="28"/>
        </w:rPr>
        <w:t>програм</w:t>
      </w:r>
      <w:r w:rsidRPr="001475A5">
        <w:rPr>
          <w:rFonts w:ascii="Times New Roman" w:hAnsi="Times New Roman"/>
          <w:sz w:val="28"/>
          <w:szCs w:val="28"/>
        </w:rPr>
        <w:t>и) є невід’ємним</w:t>
      </w:r>
      <w:r w:rsidR="003A607D" w:rsidRPr="001475A5">
        <w:rPr>
          <w:rFonts w:ascii="Times New Roman" w:hAnsi="Times New Roman"/>
          <w:sz w:val="28"/>
          <w:szCs w:val="28"/>
        </w:rPr>
        <w:t xml:space="preserve"> </w:t>
      </w:r>
      <w:r w:rsidRPr="001475A5">
        <w:rPr>
          <w:rFonts w:ascii="Times New Roman" w:hAnsi="Times New Roman"/>
          <w:sz w:val="28"/>
          <w:szCs w:val="28"/>
        </w:rPr>
        <w:t>(</w:t>
      </w:r>
      <w:r w:rsidR="003A607D" w:rsidRPr="001475A5">
        <w:rPr>
          <w:rFonts w:ascii="Times New Roman" w:hAnsi="Times New Roman"/>
          <w:sz w:val="28"/>
          <w:szCs w:val="28"/>
        </w:rPr>
        <w:t>невід’ємними</w:t>
      </w:r>
      <w:r w:rsidRPr="001475A5">
        <w:rPr>
          <w:rFonts w:ascii="Times New Roman" w:hAnsi="Times New Roman"/>
          <w:sz w:val="28"/>
          <w:szCs w:val="28"/>
        </w:rPr>
        <w:t>) додатком</w:t>
      </w:r>
      <w:r w:rsidR="003A607D" w:rsidRPr="001475A5">
        <w:rPr>
          <w:rFonts w:ascii="Times New Roman" w:hAnsi="Times New Roman"/>
          <w:sz w:val="28"/>
          <w:szCs w:val="28"/>
        </w:rPr>
        <w:t xml:space="preserve"> </w:t>
      </w:r>
      <w:r w:rsidRPr="001475A5">
        <w:rPr>
          <w:rFonts w:ascii="Times New Roman" w:hAnsi="Times New Roman"/>
          <w:sz w:val="28"/>
          <w:szCs w:val="28"/>
        </w:rPr>
        <w:t>(</w:t>
      </w:r>
      <w:r w:rsidR="003A607D" w:rsidRPr="001475A5">
        <w:rPr>
          <w:rFonts w:ascii="Times New Roman" w:hAnsi="Times New Roman"/>
          <w:sz w:val="28"/>
          <w:szCs w:val="28"/>
        </w:rPr>
        <w:t>додатка</w:t>
      </w:r>
      <w:r w:rsidRPr="001475A5">
        <w:rPr>
          <w:rFonts w:ascii="Times New Roman" w:hAnsi="Times New Roman"/>
          <w:sz w:val="28"/>
          <w:szCs w:val="28"/>
        </w:rPr>
        <w:t>ми) до договору.</w:t>
      </w:r>
    </w:p>
    <w:p w14:paraId="4E9A5048"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За пропозицією однієї із сторін договору</w:t>
      </w:r>
      <w:r w:rsidR="00166158" w:rsidRPr="001475A5">
        <w:rPr>
          <w:rFonts w:ascii="Times New Roman" w:hAnsi="Times New Roman"/>
          <w:sz w:val="28"/>
          <w:szCs w:val="28"/>
        </w:rPr>
        <w:t>,</w:t>
      </w:r>
      <w:r w:rsidRPr="001475A5">
        <w:rPr>
          <w:rFonts w:ascii="Times New Roman" w:hAnsi="Times New Roman"/>
          <w:sz w:val="28"/>
          <w:szCs w:val="28"/>
        </w:rPr>
        <w:t xml:space="preserve"> до нього можуть вн</w:t>
      </w:r>
      <w:r w:rsidR="003A607D" w:rsidRPr="001475A5">
        <w:rPr>
          <w:rFonts w:ascii="Times New Roman" w:hAnsi="Times New Roman"/>
          <w:sz w:val="28"/>
          <w:szCs w:val="28"/>
        </w:rPr>
        <w:t>о</w:t>
      </w:r>
      <w:r w:rsidRPr="001475A5">
        <w:rPr>
          <w:rFonts w:ascii="Times New Roman" w:hAnsi="Times New Roman"/>
          <w:sz w:val="28"/>
          <w:szCs w:val="28"/>
        </w:rPr>
        <w:t>ситис</w:t>
      </w:r>
      <w:r w:rsidR="00166158" w:rsidRPr="001475A5">
        <w:rPr>
          <w:rFonts w:ascii="Times New Roman" w:hAnsi="Times New Roman"/>
          <w:sz w:val="28"/>
          <w:szCs w:val="28"/>
        </w:rPr>
        <w:t>я</w:t>
      </w:r>
      <w:r w:rsidRPr="001475A5">
        <w:rPr>
          <w:rFonts w:ascii="Times New Roman" w:hAnsi="Times New Roman"/>
          <w:sz w:val="28"/>
          <w:szCs w:val="28"/>
        </w:rPr>
        <w:t xml:space="preserve"> зміни (уточнення) шляхом укладення відповідної додаткової угоди (додатк</w:t>
      </w:r>
      <w:r w:rsidR="00166158" w:rsidRPr="001475A5">
        <w:rPr>
          <w:rFonts w:ascii="Times New Roman" w:hAnsi="Times New Roman"/>
          <w:sz w:val="28"/>
          <w:szCs w:val="28"/>
        </w:rPr>
        <w:t>а</w:t>
      </w:r>
      <w:r w:rsidRPr="001475A5">
        <w:rPr>
          <w:rFonts w:ascii="Times New Roman" w:hAnsi="Times New Roman"/>
          <w:sz w:val="28"/>
          <w:szCs w:val="28"/>
        </w:rPr>
        <w:t xml:space="preserve"> до угоди).</w:t>
      </w:r>
    </w:p>
    <w:p w14:paraId="1106C9E1"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Стажування педагогічних і науково-педагогічних працівників може здійснюватися в закладах освіти, установах, організаціях та на підприємствах.</w:t>
      </w:r>
    </w:p>
    <w:p w14:paraId="4C7B698C" w14:textId="641C291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Стажування педагогічних і науково-педагогічних працівників закладів освіти (крім закладів вищої і післядипломної освіти) може здійснюватися в закладі освіти за місцем роботи працівника або в іншому закладі освіти. Керівником такого стажування </w:t>
      </w:r>
      <w:r w:rsidRPr="001475A5">
        <w:rPr>
          <w:rFonts w:ascii="Times New Roman" w:hAnsi="Times New Roman"/>
          <w:sz w:val="28"/>
          <w:szCs w:val="28"/>
        </w:rPr>
        <w:lastRenderedPageBreak/>
        <w:t>призначається педагогічний або науково-педагогічний працівник, який працює у суб’єкта підвищення кваліфікації за основним місцем роботи, має науковий ступінь та/або вчене</w:t>
      </w:r>
      <w:r w:rsidR="003A607D" w:rsidRPr="001475A5">
        <w:rPr>
          <w:rFonts w:ascii="Times New Roman" w:hAnsi="Times New Roman"/>
          <w:sz w:val="28"/>
          <w:szCs w:val="28"/>
        </w:rPr>
        <w:t>, почесне чи педагогічне звання</w:t>
      </w:r>
      <w:r w:rsidRPr="001475A5">
        <w:rPr>
          <w:rFonts w:ascii="Times New Roman" w:hAnsi="Times New Roman"/>
          <w:sz w:val="28"/>
          <w:szCs w:val="28"/>
        </w:rPr>
        <w:t xml:space="preserve"> </w:t>
      </w:r>
      <w:r w:rsidR="00C053C4">
        <w:rPr>
          <w:rFonts w:ascii="Times New Roman" w:hAnsi="Times New Roman"/>
          <w:sz w:val="28"/>
          <w:szCs w:val="28"/>
        </w:rPr>
        <w:t>(</w:t>
      </w:r>
      <w:r w:rsidR="00AB16FA" w:rsidRPr="001475A5">
        <w:rPr>
          <w:rFonts w:ascii="Times New Roman" w:hAnsi="Times New Roman"/>
          <w:color w:val="FF0000"/>
          <w:sz w:val="28"/>
          <w:szCs w:val="28"/>
        </w:rPr>
        <w:t>крім звання «старший вчитель»</w:t>
      </w:r>
      <w:bookmarkStart w:id="0" w:name="_GoBack"/>
      <w:r w:rsidR="00C053C4" w:rsidRPr="006B5815">
        <w:rPr>
          <w:rFonts w:ascii="Times New Roman" w:hAnsi="Times New Roman"/>
          <w:sz w:val="28"/>
          <w:szCs w:val="28"/>
        </w:rPr>
        <w:t>)</w:t>
      </w:r>
      <w:bookmarkEnd w:id="0"/>
      <w:r w:rsidR="00AB16FA" w:rsidRPr="001475A5">
        <w:rPr>
          <w:rFonts w:ascii="Times New Roman" w:hAnsi="Times New Roman"/>
          <w:color w:val="FF0000"/>
          <w:sz w:val="28"/>
          <w:szCs w:val="28"/>
        </w:rPr>
        <w:t xml:space="preserve"> </w:t>
      </w:r>
      <w:r w:rsidRPr="001475A5">
        <w:rPr>
          <w:rFonts w:ascii="Times New Roman" w:hAnsi="Times New Roman"/>
          <w:sz w:val="28"/>
          <w:szCs w:val="28"/>
        </w:rPr>
        <w:t>та/або успішно пройшов сертифікацію в установленому законодавством порядку.</w:t>
      </w:r>
    </w:p>
    <w:p w14:paraId="358CEB2A"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Стажування педагогічних і науково-педагогічних працівників закладів вищої і післядипломної освіти може здійснюватися в закладі освіти за місцем роботи працівника, іншому закладі освіти або науковій установі. Керівником такого стажування призначається науково-педагогічний чи науковий працівник, який працює у суб’єкта підвищення кваліфікації за основним місцем роботи, має науковий ступінь та/або вчене звання і не менше десяти років досвіду роботи на посадах науково-педагогічних чи наукових працівників. </w:t>
      </w:r>
    </w:p>
    <w:p w14:paraId="7A2672C9" w14:textId="621F1E55"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Стажування педагогічних і науково-педагогічних працівників </w:t>
      </w:r>
      <w:r w:rsidR="003A607D" w:rsidRPr="001475A5">
        <w:rPr>
          <w:rFonts w:ascii="Times New Roman" w:hAnsi="Times New Roman"/>
          <w:sz w:val="28"/>
          <w:szCs w:val="28"/>
        </w:rPr>
        <w:t>у</w:t>
      </w:r>
      <w:r w:rsidRPr="001475A5">
        <w:rPr>
          <w:rFonts w:ascii="Times New Roman" w:hAnsi="Times New Roman"/>
          <w:sz w:val="28"/>
          <w:szCs w:val="28"/>
        </w:rPr>
        <w:t xml:space="preserve"> інших суб’єктів підвищення кваліфікації здійснюється під керівництвом працівника, який має </w:t>
      </w:r>
      <w:r w:rsidR="00166158" w:rsidRPr="001475A5">
        <w:rPr>
          <w:rFonts w:ascii="Times New Roman" w:hAnsi="Times New Roman"/>
          <w:sz w:val="28"/>
          <w:szCs w:val="28"/>
        </w:rPr>
        <w:t>відповідний</w:t>
      </w:r>
      <w:r w:rsidRPr="001475A5">
        <w:rPr>
          <w:rFonts w:ascii="Times New Roman" w:hAnsi="Times New Roman"/>
          <w:sz w:val="28"/>
          <w:szCs w:val="28"/>
        </w:rPr>
        <w:t xml:space="preserve"> досвід роботи та кваліфікацію (далі — </w:t>
      </w:r>
      <w:r w:rsidR="00AB16FA" w:rsidRPr="001475A5">
        <w:rPr>
          <w:rFonts w:ascii="Times New Roman" w:hAnsi="Times New Roman"/>
          <w:color w:val="FF0000"/>
          <w:sz w:val="28"/>
          <w:szCs w:val="28"/>
        </w:rPr>
        <w:t>керівник стажування</w:t>
      </w:r>
      <w:r w:rsidRPr="001475A5">
        <w:rPr>
          <w:rFonts w:ascii="Times New Roman" w:hAnsi="Times New Roman"/>
          <w:sz w:val="28"/>
          <w:szCs w:val="28"/>
        </w:rPr>
        <w:t>).</w:t>
      </w:r>
    </w:p>
    <w:p w14:paraId="37B62CD6" w14:textId="19B18045"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Оплата праці </w:t>
      </w:r>
      <w:r w:rsidR="009C19EF" w:rsidRPr="001475A5">
        <w:rPr>
          <w:rFonts w:ascii="Times New Roman" w:hAnsi="Times New Roman"/>
          <w:color w:val="FF0000"/>
          <w:sz w:val="28"/>
          <w:szCs w:val="28"/>
        </w:rPr>
        <w:t>керівника стажування</w:t>
      </w:r>
      <w:r w:rsidRPr="001475A5">
        <w:rPr>
          <w:rFonts w:ascii="Times New Roman" w:hAnsi="Times New Roman"/>
          <w:color w:val="FF0000"/>
          <w:sz w:val="28"/>
          <w:szCs w:val="28"/>
        </w:rPr>
        <w:t xml:space="preserve"> </w:t>
      </w:r>
      <w:r w:rsidR="003A607D" w:rsidRPr="001475A5">
        <w:rPr>
          <w:rFonts w:ascii="Times New Roman" w:hAnsi="Times New Roman"/>
          <w:sz w:val="28"/>
          <w:szCs w:val="28"/>
        </w:rPr>
        <w:t>у</w:t>
      </w:r>
      <w:r w:rsidRPr="001475A5">
        <w:rPr>
          <w:rFonts w:ascii="Times New Roman" w:hAnsi="Times New Roman"/>
          <w:sz w:val="28"/>
          <w:szCs w:val="28"/>
        </w:rPr>
        <w:t xml:space="preserve"> інших суб’єктів підвищення кваліфікації визначається такими суб’єктами підвищення кваліфікації самостійно або на підставі укладених договорів про стажування педагогічних та/або науково-педагогічних працівників.</w:t>
      </w:r>
    </w:p>
    <w:p w14:paraId="62E2D91E" w14:textId="16C29DB2"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Один день стажування оцінюється у 6 годин або </w:t>
      </w:r>
      <w:r w:rsidRPr="001475A5">
        <w:rPr>
          <w:rFonts w:ascii="Times New Roman" w:hAnsi="Times New Roman"/>
          <w:color w:val="FF0000"/>
          <w:sz w:val="28"/>
          <w:szCs w:val="28"/>
        </w:rPr>
        <w:t>0,</w:t>
      </w:r>
      <w:r w:rsidR="009C19EF" w:rsidRPr="001475A5">
        <w:rPr>
          <w:rFonts w:ascii="Times New Roman" w:hAnsi="Times New Roman"/>
          <w:color w:val="FF0000"/>
          <w:sz w:val="28"/>
          <w:szCs w:val="28"/>
        </w:rPr>
        <w:t>2</w:t>
      </w:r>
      <w:r w:rsidRPr="001475A5">
        <w:rPr>
          <w:rFonts w:ascii="Times New Roman" w:hAnsi="Times New Roman"/>
          <w:color w:val="FF0000"/>
          <w:sz w:val="28"/>
          <w:szCs w:val="28"/>
        </w:rPr>
        <w:t xml:space="preserve"> </w:t>
      </w:r>
      <w:r w:rsidRPr="001475A5">
        <w:rPr>
          <w:rFonts w:ascii="Times New Roman" w:hAnsi="Times New Roman"/>
          <w:sz w:val="28"/>
          <w:szCs w:val="28"/>
        </w:rPr>
        <w:t>кредит</w:t>
      </w:r>
      <w:r w:rsidR="00166158" w:rsidRPr="001475A5">
        <w:rPr>
          <w:rFonts w:ascii="Times New Roman" w:hAnsi="Times New Roman"/>
          <w:sz w:val="28"/>
          <w:szCs w:val="28"/>
        </w:rPr>
        <w:t>у</w:t>
      </w:r>
      <w:r w:rsidRPr="001475A5">
        <w:rPr>
          <w:rFonts w:ascii="Times New Roman" w:hAnsi="Times New Roman"/>
          <w:sz w:val="28"/>
          <w:szCs w:val="28"/>
        </w:rPr>
        <w:t xml:space="preserve"> ЄКТС.</w:t>
      </w:r>
    </w:p>
    <w:p w14:paraId="68CEB260"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13. За результатами проходження підвищення кваліфікації педагогічним та науково-педагогічним працівникам видається документ про підвищення кваліфікації, технічний опис, дизайн, спосіб виготовлення, порядок видачі та обліку якого визначається відповідним суб’єктом підвищення кваліфікації.</w:t>
      </w:r>
    </w:p>
    <w:p w14:paraId="5C9DF420" w14:textId="43287428"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Перелік виданих документів про підвищення кваліфікації оприлюднюється на веб-сайті суб’єкта підвищення кваліфікації </w:t>
      </w:r>
      <w:r w:rsidR="003A607D" w:rsidRPr="001475A5">
        <w:rPr>
          <w:rFonts w:ascii="Times New Roman" w:hAnsi="Times New Roman"/>
          <w:sz w:val="28"/>
          <w:szCs w:val="28"/>
        </w:rPr>
        <w:t xml:space="preserve">протягом 15 календарних днів після їх видачі </w:t>
      </w:r>
      <w:r w:rsidRPr="001475A5">
        <w:rPr>
          <w:rFonts w:ascii="Times New Roman" w:hAnsi="Times New Roman"/>
          <w:sz w:val="28"/>
          <w:szCs w:val="28"/>
        </w:rPr>
        <w:t>та містит</w:t>
      </w:r>
      <w:r w:rsidR="003A607D" w:rsidRPr="001475A5">
        <w:rPr>
          <w:rFonts w:ascii="Times New Roman" w:hAnsi="Times New Roman"/>
          <w:sz w:val="28"/>
          <w:szCs w:val="28"/>
        </w:rPr>
        <w:t>ь</w:t>
      </w:r>
      <w:r w:rsidRPr="001475A5">
        <w:rPr>
          <w:rFonts w:ascii="Times New Roman" w:hAnsi="Times New Roman"/>
          <w:sz w:val="28"/>
          <w:szCs w:val="28"/>
        </w:rPr>
        <w:t xml:space="preserve"> </w:t>
      </w:r>
      <w:r w:rsidR="00166158" w:rsidRPr="001475A5">
        <w:rPr>
          <w:rFonts w:ascii="Times New Roman" w:hAnsi="Times New Roman"/>
          <w:sz w:val="28"/>
          <w:szCs w:val="28"/>
        </w:rPr>
        <w:t xml:space="preserve">таку </w:t>
      </w:r>
      <w:r w:rsidRPr="001475A5">
        <w:rPr>
          <w:rFonts w:ascii="Times New Roman" w:hAnsi="Times New Roman"/>
          <w:sz w:val="28"/>
          <w:szCs w:val="28"/>
        </w:rPr>
        <w:t>інформацію:</w:t>
      </w:r>
    </w:p>
    <w:p w14:paraId="32AB5501"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прізвище та ініціали (ініціал імені) педагогічного або науково-педагогічного працівника, який пройшов підвищення кваліфікації;</w:t>
      </w:r>
    </w:p>
    <w:p w14:paraId="71E8D7FC"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форму, вид, тему (напрям, найменування) підвищення кваліфікації та його обсяг (тривалість) в годинах або кредитах ЄКТС;</w:t>
      </w:r>
    </w:p>
    <w:p w14:paraId="0CB2C979"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дату видачі та обліковий запис документа про підвищення кваліфікації.</w:t>
      </w:r>
    </w:p>
    <w:p w14:paraId="41E7E23A"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У документі про підвищення кваліфікації </w:t>
      </w:r>
      <w:r w:rsidR="003A607D" w:rsidRPr="001475A5">
        <w:rPr>
          <w:rFonts w:ascii="Times New Roman" w:hAnsi="Times New Roman"/>
          <w:sz w:val="28"/>
          <w:szCs w:val="28"/>
        </w:rPr>
        <w:t>повинні</w:t>
      </w:r>
      <w:r w:rsidRPr="001475A5">
        <w:rPr>
          <w:rFonts w:ascii="Times New Roman" w:hAnsi="Times New Roman"/>
          <w:sz w:val="28"/>
          <w:szCs w:val="28"/>
        </w:rPr>
        <w:t xml:space="preserve"> бути </w:t>
      </w:r>
      <w:r w:rsidR="00166158" w:rsidRPr="001475A5">
        <w:rPr>
          <w:rFonts w:ascii="Times New Roman" w:hAnsi="Times New Roman"/>
          <w:sz w:val="28"/>
          <w:szCs w:val="28"/>
        </w:rPr>
        <w:t>зазначе</w:t>
      </w:r>
      <w:r w:rsidRPr="001475A5">
        <w:rPr>
          <w:rFonts w:ascii="Times New Roman" w:hAnsi="Times New Roman"/>
          <w:sz w:val="28"/>
          <w:szCs w:val="28"/>
        </w:rPr>
        <w:t>ні:</w:t>
      </w:r>
    </w:p>
    <w:p w14:paraId="77DE988B"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та/або науково-педагогічним працівникам (для фізичних осіб, у тому числі фізичних осіб </w:t>
      </w:r>
      <w:r w:rsidR="003A607D" w:rsidRPr="001475A5">
        <w:rPr>
          <w:rFonts w:ascii="Times New Roman" w:hAnsi="Times New Roman"/>
          <w:sz w:val="28"/>
          <w:szCs w:val="28"/>
        </w:rPr>
        <w:t xml:space="preserve">– </w:t>
      </w:r>
      <w:r w:rsidRPr="001475A5">
        <w:rPr>
          <w:rFonts w:ascii="Times New Roman" w:hAnsi="Times New Roman"/>
          <w:sz w:val="28"/>
          <w:szCs w:val="28"/>
        </w:rPr>
        <w:t>підприємців);</w:t>
      </w:r>
    </w:p>
    <w:p w14:paraId="318F05A8"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тема (напрям, найменування), обсяг (тривалість) підвищення кваліфікації у годинах та/або кредитах ЄКТС;</w:t>
      </w:r>
    </w:p>
    <w:p w14:paraId="56D8CCEE"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прізвище, ім’я та по батькові (у разі наявності) особи, яка підвищила кваліфікацію;</w:t>
      </w:r>
    </w:p>
    <w:p w14:paraId="563AAA90"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опис досягнутих результатів навчання;</w:t>
      </w:r>
    </w:p>
    <w:p w14:paraId="23AE49EE"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lastRenderedPageBreak/>
        <w:t>дата видачі та обліковий запис документа;</w:t>
      </w:r>
    </w:p>
    <w:p w14:paraId="7056ED59" w14:textId="77777777" w:rsidR="00FD477E" w:rsidRPr="001475A5" w:rsidRDefault="00166158" w:rsidP="00FD477E">
      <w:pPr>
        <w:pStyle w:val="a4"/>
        <w:jc w:val="both"/>
        <w:rPr>
          <w:rFonts w:ascii="Times New Roman" w:hAnsi="Times New Roman"/>
          <w:sz w:val="28"/>
          <w:szCs w:val="28"/>
        </w:rPr>
      </w:pPr>
      <w:r w:rsidRPr="001475A5">
        <w:rPr>
          <w:rFonts w:ascii="Times New Roman" w:hAnsi="Times New Roman"/>
          <w:sz w:val="28"/>
          <w:szCs w:val="28"/>
        </w:rPr>
        <w:t>найменування посади</w:t>
      </w:r>
      <w:r w:rsidR="00FD477E" w:rsidRPr="001475A5">
        <w:rPr>
          <w:rFonts w:ascii="Times New Roman" w:hAnsi="Times New Roman"/>
          <w:sz w:val="28"/>
          <w:szCs w:val="28"/>
        </w:rPr>
        <w:t xml:space="preserve"> (у разі наявності), прізвище, ініціали (ініціал імені) особи, яка підписала документ від імені суб’єкта підвищення кваліфікації та її підпис.</w:t>
      </w:r>
    </w:p>
    <w:p w14:paraId="51DC70E2"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Документи про підвищення кваліфікації (сертифікати, свідоцтва тощо), що були видані за результатами проходження підвищення кваліфікації </w:t>
      </w:r>
      <w:r w:rsidR="003A607D" w:rsidRPr="001475A5">
        <w:rPr>
          <w:rFonts w:ascii="Times New Roman" w:hAnsi="Times New Roman"/>
          <w:sz w:val="28"/>
          <w:szCs w:val="28"/>
        </w:rPr>
        <w:t>у</w:t>
      </w:r>
      <w:r w:rsidRPr="001475A5">
        <w:rPr>
          <w:rFonts w:ascii="Times New Roman" w:hAnsi="Times New Roman"/>
          <w:sz w:val="28"/>
          <w:szCs w:val="28"/>
        </w:rPr>
        <w:t xml:space="preserve"> суб’єктів підвищення кваліфікації – нерезидентів України, можуть містити іншу інформацію</w:t>
      </w:r>
      <w:r w:rsidR="000B0A64" w:rsidRPr="001475A5">
        <w:rPr>
          <w:rFonts w:ascii="Times New Roman" w:hAnsi="Times New Roman"/>
          <w:sz w:val="28"/>
          <w:szCs w:val="28"/>
        </w:rPr>
        <w:t>,</w:t>
      </w:r>
      <w:r w:rsidRPr="001475A5">
        <w:rPr>
          <w:rFonts w:ascii="Times New Roman" w:hAnsi="Times New Roman"/>
          <w:sz w:val="28"/>
          <w:szCs w:val="28"/>
        </w:rPr>
        <w:t xml:space="preserve"> ніж визначено цим пунктом</w:t>
      </w:r>
      <w:r w:rsidR="000B0A64" w:rsidRPr="001475A5">
        <w:rPr>
          <w:rFonts w:ascii="Times New Roman" w:hAnsi="Times New Roman"/>
          <w:sz w:val="28"/>
          <w:szCs w:val="28"/>
        </w:rPr>
        <w:t>,</w:t>
      </w:r>
      <w:r w:rsidRPr="001475A5">
        <w:rPr>
          <w:rFonts w:ascii="Times New Roman" w:hAnsi="Times New Roman"/>
          <w:sz w:val="28"/>
          <w:szCs w:val="28"/>
        </w:rPr>
        <w:t xml:space="preserve"> та потребують визнання педагогічною (вченою) радою закладу освіти згідно з цим Порядком.</w:t>
      </w:r>
    </w:p>
    <w:p w14:paraId="10E36A31" w14:textId="0BB3F2DE" w:rsidR="00FD477E" w:rsidRPr="0097322D" w:rsidRDefault="00FD477E" w:rsidP="00FD477E">
      <w:pPr>
        <w:pStyle w:val="ad"/>
        <w:rPr>
          <w:rFonts w:ascii="Times New Roman" w:hAnsi="Times New Roman"/>
          <w:sz w:val="28"/>
          <w:szCs w:val="28"/>
        </w:rPr>
      </w:pPr>
      <w:r w:rsidRPr="0097322D">
        <w:rPr>
          <w:rFonts w:ascii="Times New Roman" w:hAnsi="Times New Roman"/>
          <w:sz w:val="28"/>
          <w:szCs w:val="28"/>
        </w:rPr>
        <w:t xml:space="preserve">Особливості підвищення кваліфікації педагогічних та науково-педагогічних працівників закладів загальної середньої, дошкільної, позашкільної, професійної (професійно-технічної)  та фахової </w:t>
      </w:r>
      <w:proofErr w:type="spellStart"/>
      <w:r w:rsidRPr="0097322D">
        <w:rPr>
          <w:rFonts w:ascii="Times New Roman" w:hAnsi="Times New Roman"/>
          <w:sz w:val="28"/>
          <w:szCs w:val="28"/>
        </w:rPr>
        <w:t>передвищої</w:t>
      </w:r>
      <w:proofErr w:type="spellEnd"/>
      <w:r w:rsidRPr="0097322D">
        <w:rPr>
          <w:rFonts w:ascii="Times New Roman" w:hAnsi="Times New Roman"/>
          <w:sz w:val="28"/>
          <w:szCs w:val="28"/>
        </w:rPr>
        <w:t xml:space="preserve"> освіти</w:t>
      </w:r>
    </w:p>
    <w:p w14:paraId="7F6D9657"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14. Педагогічні працівники закладів дошкільної, позашкільної, професійної (професійно-технічної) освіти підвищують свою кваліфікацію згідно з цим Порядком не рідше одного разу на п’ять років відповідно до спеціальних законів.</w:t>
      </w:r>
    </w:p>
    <w:p w14:paraId="2A2D7ED1"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Кожен педагогічний і науково-педагогічний працівник закладу загальної середньої та фахової передвищої освіти відповідно до Закон</w:t>
      </w:r>
      <w:r w:rsidR="000B0A64" w:rsidRPr="001475A5">
        <w:rPr>
          <w:rFonts w:ascii="Times New Roman" w:hAnsi="Times New Roman"/>
          <w:sz w:val="28"/>
          <w:szCs w:val="28"/>
        </w:rPr>
        <w:t>ів</w:t>
      </w:r>
      <w:r w:rsidRPr="001475A5">
        <w:rPr>
          <w:rFonts w:ascii="Times New Roman" w:hAnsi="Times New Roman"/>
          <w:sz w:val="28"/>
          <w:szCs w:val="28"/>
        </w:rPr>
        <w:t xml:space="preserve"> України “Про освіту”, “Про загальну середню освіту”, “Про фахову передвищу освіту” зобов’язаний щор</w:t>
      </w:r>
      <w:r w:rsidR="000B0A64" w:rsidRPr="001475A5">
        <w:rPr>
          <w:rFonts w:ascii="Times New Roman" w:hAnsi="Times New Roman"/>
          <w:sz w:val="28"/>
          <w:szCs w:val="28"/>
        </w:rPr>
        <w:t>оку</w:t>
      </w:r>
      <w:r w:rsidRPr="001475A5">
        <w:rPr>
          <w:rFonts w:ascii="Times New Roman" w:hAnsi="Times New Roman"/>
          <w:sz w:val="28"/>
          <w:szCs w:val="28"/>
        </w:rPr>
        <w:t xml:space="preserve"> підвищувати кваліфікацію з урахуванням особливостей, визначених цим Порядком.</w:t>
      </w:r>
    </w:p>
    <w:p w14:paraId="2E66F177"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Підвищення кваліфікації педагогічними працівниками дошкільних, позашкільних, професійних (професійно-технічних) закладів освіти не рідше одного разу на п’ять років, </w:t>
      </w:r>
      <w:r w:rsidR="000B0A64" w:rsidRPr="001475A5">
        <w:rPr>
          <w:rFonts w:ascii="Times New Roman" w:hAnsi="Times New Roman"/>
          <w:sz w:val="28"/>
          <w:szCs w:val="28"/>
        </w:rPr>
        <w:t xml:space="preserve">а також </w:t>
      </w:r>
      <w:r w:rsidRPr="001475A5">
        <w:rPr>
          <w:rFonts w:ascii="Times New Roman" w:hAnsi="Times New Roman"/>
          <w:sz w:val="28"/>
          <w:szCs w:val="28"/>
        </w:rPr>
        <w:t>щор</w:t>
      </w:r>
      <w:r w:rsidR="000B0A64" w:rsidRPr="001475A5">
        <w:rPr>
          <w:rFonts w:ascii="Times New Roman" w:hAnsi="Times New Roman"/>
          <w:sz w:val="28"/>
          <w:szCs w:val="28"/>
        </w:rPr>
        <w:t>оку</w:t>
      </w:r>
      <w:r w:rsidRPr="001475A5">
        <w:rPr>
          <w:rFonts w:ascii="Times New Roman" w:hAnsi="Times New Roman"/>
          <w:sz w:val="28"/>
          <w:szCs w:val="28"/>
        </w:rPr>
        <w:t xml:space="preserve"> — педагогічними та науково-педагогічними працівниками закладів загальної середньої та фахової передвищої освіти є необхідною умовою проходження ними атестації у порядку, визначеному законодавством.</w:t>
      </w:r>
    </w:p>
    <w:p w14:paraId="3E4A3E65"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15. Основними напрямами підвищення кваліфікації є:</w:t>
      </w:r>
    </w:p>
    <w:p w14:paraId="41486C34"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розвиток професійних компетентностей (знання навчального предмета, фахових методик, технологій);</w:t>
      </w:r>
    </w:p>
    <w:p w14:paraId="126BD39F"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формування у здобувачів освіти спільних для ключових компетентностей вмінь, визначених частиною першою статті 12 Закону України “Про освіту”;</w:t>
      </w:r>
    </w:p>
    <w:p w14:paraId="4DA22E3D"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психолого-фізіологічні особливості здобувачів освіти певного віку, основи андрагогіки;</w:t>
      </w:r>
    </w:p>
    <w:p w14:paraId="61D4ABD5"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14:paraId="36D0E3C5"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використання інформаційно-комунікативних та цифрових технологій в освітньому процесі, включаючи електронне навчання, інформаційну та кібер</w:t>
      </w:r>
      <w:r w:rsidR="000B0A64" w:rsidRPr="001475A5">
        <w:rPr>
          <w:rFonts w:ascii="Times New Roman" w:hAnsi="Times New Roman"/>
          <w:sz w:val="28"/>
          <w:szCs w:val="28"/>
        </w:rPr>
        <w:t xml:space="preserve">нетичну </w:t>
      </w:r>
      <w:r w:rsidRPr="001475A5">
        <w:rPr>
          <w:rFonts w:ascii="Times New Roman" w:hAnsi="Times New Roman"/>
          <w:sz w:val="28"/>
          <w:szCs w:val="28"/>
        </w:rPr>
        <w:t>безпеку;</w:t>
      </w:r>
    </w:p>
    <w:p w14:paraId="06BECACC" w14:textId="5B0555CF" w:rsidR="00FD477E" w:rsidRPr="00C053C4" w:rsidRDefault="00FD477E" w:rsidP="00FD477E">
      <w:pPr>
        <w:pStyle w:val="a4"/>
        <w:jc w:val="both"/>
        <w:rPr>
          <w:rFonts w:ascii="Times New Roman" w:hAnsi="Times New Roman"/>
          <w:color w:val="FF0000"/>
          <w:sz w:val="28"/>
          <w:szCs w:val="28"/>
        </w:rPr>
      </w:pPr>
      <w:r w:rsidRPr="001475A5">
        <w:rPr>
          <w:rFonts w:ascii="Times New Roman" w:hAnsi="Times New Roman"/>
          <w:sz w:val="28"/>
          <w:szCs w:val="28"/>
        </w:rPr>
        <w:t>мовленнєва</w:t>
      </w:r>
      <w:r w:rsidR="00981B7B" w:rsidRPr="001475A5">
        <w:rPr>
          <w:rFonts w:ascii="Times New Roman" w:hAnsi="Times New Roman"/>
          <w:sz w:val="28"/>
          <w:szCs w:val="28"/>
        </w:rPr>
        <w:t>,</w:t>
      </w:r>
      <w:r w:rsidRPr="001475A5">
        <w:rPr>
          <w:rFonts w:ascii="Times New Roman" w:hAnsi="Times New Roman"/>
          <w:sz w:val="28"/>
          <w:szCs w:val="28"/>
        </w:rPr>
        <w:t xml:space="preserve"> </w:t>
      </w:r>
      <w:r w:rsidR="00981B7B" w:rsidRPr="00C053C4">
        <w:rPr>
          <w:rFonts w:ascii="Times New Roman" w:hAnsi="Times New Roman"/>
          <w:color w:val="FF0000"/>
          <w:sz w:val="28"/>
          <w:szCs w:val="28"/>
        </w:rPr>
        <w:t xml:space="preserve">цифрова, комунікаційна, інклюзивна, емоційно-етична </w:t>
      </w:r>
      <w:r w:rsidRPr="00C053C4">
        <w:rPr>
          <w:rFonts w:ascii="Times New Roman" w:hAnsi="Times New Roman"/>
          <w:color w:val="FF0000"/>
          <w:sz w:val="28"/>
          <w:szCs w:val="28"/>
        </w:rPr>
        <w:t>компетентність;</w:t>
      </w:r>
    </w:p>
    <w:p w14:paraId="6076997F"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lastRenderedPageBreak/>
        <w:t>формування професійних компетентностей галузевого спрямування, опанування новітніми виробничими технологіями, ознайомлення із сучасним устаткуванням, обладнанням, технікою, станом і тенденціями розвитку галузі економіки, підприємства, організації та установи, вимогами до рівня кваліфікації працівників за відповідними професіями (для працівників закладів професійної (професійно-технічної) освіти);</w:t>
      </w:r>
    </w:p>
    <w:p w14:paraId="40EB8F7A"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розвиток управлінської компетентності (для керівників закладів освіти, науково-методичних установ та їх заступників) тощо.</w:t>
      </w:r>
    </w:p>
    <w:p w14:paraId="27EC1C34"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У </w:t>
      </w:r>
      <w:r w:rsidR="000B0A64" w:rsidRPr="001475A5">
        <w:rPr>
          <w:rFonts w:ascii="Times New Roman" w:hAnsi="Times New Roman"/>
          <w:sz w:val="28"/>
          <w:szCs w:val="28"/>
        </w:rPr>
        <w:t>разі</w:t>
      </w:r>
      <w:r w:rsidRPr="001475A5">
        <w:rPr>
          <w:rFonts w:ascii="Times New Roman" w:hAnsi="Times New Roman"/>
          <w:sz w:val="28"/>
          <w:szCs w:val="28"/>
        </w:rPr>
        <w:t xml:space="preserve"> викладання декількох навчальних предметів (дисциплін) педагогічні та науково-педагогічні працівники самостійно обирають послідовність підвищення кваліфікації за певними напрямами у міжатестаційний період в межах загального обсягу (тривалості) підвищення кваліфікації, визначеного законодавством.</w:t>
      </w:r>
    </w:p>
    <w:p w14:paraId="2802CB69" w14:textId="1D2BC78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16. Загальний обсяг підвищення кваліфікації педагогічного або науково-педагогічного працівника закладу загальної середньої, професійної (професійно-техніч</w:t>
      </w:r>
      <w:r w:rsidR="00683AA7" w:rsidRPr="001475A5">
        <w:rPr>
          <w:rFonts w:ascii="Times New Roman" w:hAnsi="Times New Roman"/>
          <w:sz w:val="28"/>
          <w:szCs w:val="28"/>
        </w:rPr>
        <w:t>ної) освіти</w:t>
      </w:r>
      <w:r w:rsidRPr="001475A5">
        <w:rPr>
          <w:rFonts w:ascii="Times New Roman" w:hAnsi="Times New Roman"/>
          <w:sz w:val="28"/>
          <w:szCs w:val="28"/>
        </w:rPr>
        <w:t xml:space="preserve"> не може бути менш</w:t>
      </w:r>
      <w:r w:rsidR="000B0A64" w:rsidRPr="001475A5">
        <w:rPr>
          <w:rFonts w:ascii="Times New Roman" w:hAnsi="Times New Roman"/>
          <w:sz w:val="28"/>
          <w:szCs w:val="28"/>
        </w:rPr>
        <w:t>е</w:t>
      </w:r>
      <w:r w:rsidRPr="001475A5">
        <w:rPr>
          <w:rFonts w:ascii="Times New Roman" w:hAnsi="Times New Roman"/>
          <w:sz w:val="28"/>
          <w:szCs w:val="28"/>
        </w:rPr>
        <w:t xml:space="preserve"> ніж 150 годин</w:t>
      </w:r>
      <w:r w:rsidR="00683AA7" w:rsidRPr="001475A5">
        <w:rPr>
          <w:rFonts w:ascii="Times New Roman" w:hAnsi="Times New Roman"/>
          <w:sz w:val="28"/>
          <w:szCs w:val="28"/>
        </w:rPr>
        <w:t xml:space="preserve"> на п’ять років</w:t>
      </w:r>
      <w:r w:rsidRPr="001475A5">
        <w:rPr>
          <w:rFonts w:ascii="Times New Roman" w:hAnsi="Times New Roman"/>
          <w:sz w:val="28"/>
          <w:szCs w:val="28"/>
        </w:rPr>
        <w:t>.</w:t>
      </w:r>
    </w:p>
    <w:p w14:paraId="0E4250CA" w14:textId="6834F2B1"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Загальний обсяг підвищення кваліфікації педагогічного працівника </w:t>
      </w:r>
      <w:r w:rsidR="00981B7B" w:rsidRPr="001475A5">
        <w:rPr>
          <w:rFonts w:ascii="Times New Roman" w:hAnsi="Times New Roman"/>
          <w:sz w:val="28"/>
          <w:szCs w:val="28"/>
        </w:rPr>
        <w:t xml:space="preserve">закладу </w:t>
      </w:r>
      <w:r w:rsidRPr="001475A5">
        <w:rPr>
          <w:rFonts w:ascii="Times New Roman" w:hAnsi="Times New Roman"/>
          <w:color w:val="FF0000"/>
          <w:sz w:val="28"/>
          <w:szCs w:val="28"/>
        </w:rPr>
        <w:t>дошкільно</w:t>
      </w:r>
      <w:r w:rsidR="00981B7B" w:rsidRPr="001475A5">
        <w:rPr>
          <w:rFonts w:ascii="Times New Roman" w:hAnsi="Times New Roman"/>
          <w:color w:val="FF0000"/>
          <w:sz w:val="28"/>
          <w:szCs w:val="28"/>
        </w:rPr>
        <w:t>ї</w:t>
      </w:r>
      <w:r w:rsidRPr="001475A5">
        <w:rPr>
          <w:rFonts w:ascii="Times New Roman" w:hAnsi="Times New Roman"/>
          <w:color w:val="FF0000"/>
          <w:sz w:val="28"/>
          <w:szCs w:val="28"/>
        </w:rPr>
        <w:t>, позашкільн</w:t>
      </w:r>
      <w:r w:rsidR="00981B7B" w:rsidRPr="001475A5">
        <w:rPr>
          <w:rFonts w:ascii="Times New Roman" w:hAnsi="Times New Roman"/>
          <w:color w:val="FF0000"/>
          <w:sz w:val="28"/>
          <w:szCs w:val="28"/>
        </w:rPr>
        <w:t xml:space="preserve">ої та фахової </w:t>
      </w:r>
      <w:proofErr w:type="spellStart"/>
      <w:r w:rsidR="00981B7B" w:rsidRPr="001475A5">
        <w:rPr>
          <w:rFonts w:ascii="Times New Roman" w:hAnsi="Times New Roman"/>
          <w:color w:val="FF0000"/>
          <w:sz w:val="28"/>
          <w:szCs w:val="28"/>
        </w:rPr>
        <w:t>передвищої</w:t>
      </w:r>
      <w:proofErr w:type="spellEnd"/>
      <w:r w:rsidRPr="001475A5">
        <w:rPr>
          <w:rFonts w:ascii="Times New Roman" w:hAnsi="Times New Roman"/>
          <w:color w:val="FF0000"/>
          <w:sz w:val="28"/>
          <w:szCs w:val="28"/>
        </w:rPr>
        <w:t xml:space="preserve"> освіти </w:t>
      </w:r>
      <w:r w:rsidRPr="001475A5">
        <w:rPr>
          <w:rFonts w:ascii="Times New Roman" w:hAnsi="Times New Roman"/>
          <w:sz w:val="28"/>
          <w:szCs w:val="28"/>
        </w:rPr>
        <w:t>встановлюється його засновником (або уповноваженим ним органом), але не може бути менш</w:t>
      </w:r>
      <w:r w:rsidR="000B0A64" w:rsidRPr="001475A5">
        <w:rPr>
          <w:rFonts w:ascii="Times New Roman" w:hAnsi="Times New Roman"/>
          <w:sz w:val="28"/>
          <w:szCs w:val="28"/>
        </w:rPr>
        <w:t>е</w:t>
      </w:r>
      <w:r w:rsidRPr="001475A5">
        <w:rPr>
          <w:rFonts w:ascii="Times New Roman" w:hAnsi="Times New Roman"/>
          <w:sz w:val="28"/>
          <w:szCs w:val="28"/>
        </w:rPr>
        <w:t xml:space="preserve"> </w:t>
      </w:r>
      <w:r w:rsidR="000B0A64" w:rsidRPr="001475A5">
        <w:rPr>
          <w:rFonts w:ascii="Times New Roman" w:hAnsi="Times New Roman"/>
          <w:sz w:val="28"/>
          <w:szCs w:val="28"/>
        </w:rPr>
        <w:t>ніж</w:t>
      </w:r>
      <w:r w:rsidRPr="001475A5">
        <w:rPr>
          <w:rFonts w:ascii="Times New Roman" w:hAnsi="Times New Roman"/>
          <w:sz w:val="28"/>
          <w:szCs w:val="28"/>
        </w:rPr>
        <w:t xml:space="preserve"> 120 годин</w:t>
      </w:r>
      <w:r w:rsidR="00683AA7" w:rsidRPr="001475A5">
        <w:rPr>
          <w:rFonts w:ascii="Times New Roman" w:hAnsi="Times New Roman"/>
          <w:sz w:val="28"/>
          <w:szCs w:val="28"/>
        </w:rPr>
        <w:t xml:space="preserve"> на п’ять років</w:t>
      </w:r>
      <w:r w:rsidRPr="001475A5">
        <w:rPr>
          <w:rFonts w:ascii="Times New Roman" w:hAnsi="Times New Roman"/>
          <w:sz w:val="28"/>
          <w:szCs w:val="28"/>
        </w:rPr>
        <w:t xml:space="preserve">. </w:t>
      </w:r>
    </w:p>
    <w:p w14:paraId="21222077"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Керівник, заступники керівника, керівник філії, відділення, циклової, методичної комісії закладу дошкільної, позашкільної, загальної середньої, професійної (професійно-технічної), фахової передвищої освіти, які вперше призначені на відповідну посаду, проходять підвищення кваліфікації відповідно до займаної посади </w:t>
      </w:r>
      <w:r w:rsidR="000B0A64" w:rsidRPr="001475A5">
        <w:rPr>
          <w:rFonts w:ascii="Times New Roman" w:hAnsi="Times New Roman"/>
          <w:sz w:val="28"/>
          <w:szCs w:val="28"/>
        </w:rPr>
        <w:t>протягом</w:t>
      </w:r>
      <w:r w:rsidRPr="001475A5">
        <w:rPr>
          <w:rFonts w:ascii="Times New Roman" w:hAnsi="Times New Roman"/>
          <w:sz w:val="28"/>
          <w:szCs w:val="28"/>
        </w:rPr>
        <w:t xml:space="preserve"> двох перших років роботи.</w:t>
      </w:r>
    </w:p>
    <w:p w14:paraId="205D0C85" w14:textId="77777777" w:rsidR="004F2A99" w:rsidRPr="001475A5" w:rsidRDefault="00FD477E" w:rsidP="004F2A99">
      <w:pPr>
        <w:pStyle w:val="a4"/>
        <w:spacing w:before="60"/>
        <w:jc w:val="both"/>
        <w:rPr>
          <w:rFonts w:ascii="Times New Roman" w:hAnsi="Times New Roman"/>
          <w:color w:val="FF0000"/>
          <w:sz w:val="28"/>
          <w:szCs w:val="28"/>
        </w:rPr>
      </w:pPr>
      <w:r w:rsidRPr="001475A5">
        <w:rPr>
          <w:rFonts w:ascii="Times New Roman" w:hAnsi="Times New Roman"/>
          <w:sz w:val="28"/>
          <w:szCs w:val="28"/>
        </w:rPr>
        <w:t>17. </w:t>
      </w:r>
      <w:r w:rsidR="004F2A99" w:rsidRPr="001475A5">
        <w:rPr>
          <w:rFonts w:ascii="Times New Roman" w:hAnsi="Times New Roman"/>
          <w:color w:val="FF0000"/>
          <w:sz w:val="28"/>
          <w:szCs w:val="28"/>
        </w:rPr>
        <w:t xml:space="preserve">Планування підвищення кваліфікації працівників закладу освіти здійснюється двома етапами. На першому етапі здійснюється перспективне планування у поточному році на наступний календарний рік шляхом затвердження педагогічною радою орієнтовного плану підвищення кваліфікації. Орієнтовний план підвищення кваліфікації повинен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Орієнтовний план підвищення кваліфікації формується з урахуванням пропозицій педагогічних працівників і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протягом двох робочих днів з дня його затвердження, але не пізніше 25 грудня поточного року. На підставі орієнтовних планів підвищення кваліфікації суб’єкти підвищення кваліфікації, що фінансуються з обласних бюджетів, та їх засновники щороку формують регіональне замовлення для потреб відповідних областей. </w:t>
      </w:r>
    </w:p>
    <w:p w14:paraId="354428DB" w14:textId="2CB5FFD1" w:rsidR="00FD477E" w:rsidRPr="001475A5" w:rsidRDefault="004F2A99" w:rsidP="004F2A99">
      <w:pPr>
        <w:pStyle w:val="a4"/>
        <w:jc w:val="both"/>
        <w:rPr>
          <w:rFonts w:ascii="Times New Roman" w:hAnsi="Times New Roman"/>
          <w:color w:val="FF0000"/>
          <w:sz w:val="28"/>
          <w:szCs w:val="28"/>
        </w:rPr>
      </w:pPr>
      <w:r w:rsidRPr="001475A5">
        <w:rPr>
          <w:rFonts w:ascii="Times New Roman" w:hAnsi="Times New Roman"/>
          <w:color w:val="FF0000"/>
          <w:sz w:val="28"/>
          <w:szCs w:val="28"/>
        </w:rPr>
        <w:t xml:space="preserve">Другий етап планування розпочинається після затвердження в установленому порядку кошторису закладу освіти на відповідний рік. Керівник закладу освіти (уповноважені ними особи) невідкладно оприлюднюють  загальний обсяг коштів, передбачений для підвищення кваліфікації працівників закладу освіти, які мають право </w:t>
      </w:r>
      <w:r w:rsidRPr="001475A5">
        <w:rPr>
          <w:rFonts w:ascii="Times New Roman" w:hAnsi="Times New Roman"/>
          <w:color w:val="FF0000"/>
          <w:sz w:val="28"/>
          <w:szCs w:val="28"/>
        </w:rPr>
        <w:lastRenderedPageBreak/>
        <w:t>на підвищення кваліфікації за рахунок коштів державного та/або місцевого бюджетів, а також за рахунок інших коштів, передбачених у кошторисі закладу освіти для підвищення кваліфікації</w:t>
      </w:r>
      <w:r w:rsidR="00FD477E" w:rsidRPr="001475A5">
        <w:rPr>
          <w:rFonts w:ascii="Times New Roman" w:hAnsi="Times New Roman"/>
          <w:color w:val="FF0000"/>
          <w:sz w:val="28"/>
          <w:szCs w:val="28"/>
        </w:rPr>
        <w:t>.</w:t>
      </w:r>
    </w:p>
    <w:p w14:paraId="12E0392C"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Протягом наступних </w:t>
      </w:r>
      <w:r w:rsidR="000B0A64" w:rsidRPr="001475A5">
        <w:rPr>
          <w:rFonts w:ascii="Times New Roman" w:hAnsi="Times New Roman"/>
          <w:sz w:val="28"/>
          <w:szCs w:val="28"/>
        </w:rPr>
        <w:t>15</w:t>
      </w:r>
      <w:r w:rsidRPr="001475A5">
        <w:rPr>
          <w:rFonts w:ascii="Times New Roman" w:hAnsi="Times New Roman"/>
          <w:sz w:val="28"/>
          <w:szCs w:val="28"/>
        </w:rPr>
        <w:t xml:space="preserve"> календарних днів з дня отримання зазначеної інформації кожен педагогічний та науково-педагогічний працівник, який має право на підвищення кваліфікації за рахунок зазначених коштів, подає керівникові відповідного закладу освіти (уповноваженій ним особі) пропозицію до плану підвищення кваліфікації на </w:t>
      </w:r>
      <w:r w:rsidR="000B0A64" w:rsidRPr="001475A5">
        <w:rPr>
          <w:rFonts w:ascii="Times New Roman" w:hAnsi="Times New Roman"/>
          <w:sz w:val="28"/>
          <w:szCs w:val="28"/>
        </w:rPr>
        <w:t>відповідний</w:t>
      </w:r>
      <w:r w:rsidRPr="001475A5">
        <w:rPr>
          <w:rFonts w:ascii="Times New Roman" w:hAnsi="Times New Roman"/>
          <w:sz w:val="28"/>
          <w:szCs w:val="28"/>
        </w:rPr>
        <w:t xml:space="preserve"> рік, яка містить інформацію про тему (напрям, найменування) відповідної програми (курсу, лекції, модуля тощо), форми, обсяг (тривалість), суб’єкта (суб’єктів) підвищення кваліфікації (із зазначенням інформації, визначеної цим Порядком), вартість підвищення кваліфікації (у разі встановлення) або про без</w:t>
      </w:r>
      <w:r w:rsidR="00683AA7" w:rsidRPr="001475A5">
        <w:rPr>
          <w:rFonts w:ascii="Times New Roman" w:hAnsi="Times New Roman"/>
          <w:sz w:val="28"/>
          <w:szCs w:val="28"/>
        </w:rPr>
        <w:t>оплат</w:t>
      </w:r>
      <w:r w:rsidRPr="001475A5">
        <w:rPr>
          <w:rFonts w:ascii="Times New Roman" w:hAnsi="Times New Roman"/>
          <w:sz w:val="28"/>
          <w:szCs w:val="28"/>
        </w:rPr>
        <w:t>ний характер надання такої освітньої послуги.</w:t>
      </w:r>
    </w:p>
    <w:p w14:paraId="3EFDF7C5"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18. З метою формування плану підвищення кваліфікації певного закладу освіти на поточний рік пропозиції педагогічних та науково-педагогічних працівників розглядаються його педагогічною радою. За згодою педагогічного або науково-педагогічного працівника його пропозиція може бути уточнена або змінена, </w:t>
      </w:r>
      <w:r w:rsidR="000B0A64" w:rsidRPr="001475A5">
        <w:rPr>
          <w:rFonts w:ascii="Times New Roman" w:hAnsi="Times New Roman"/>
          <w:sz w:val="28"/>
          <w:szCs w:val="28"/>
        </w:rPr>
        <w:t>зокрема</w:t>
      </w:r>
      <w:r w:rsidRPr="001475A5">
        <w:rPr>
          <w:rFonts w:ascii="Times New Roman" w:hAnsi="Times New Roman"/>
          <w:sz w:val="28"/>
          <w:szCs w:val="28"/>
        </w:rPr>
        <w:t xml:space="preserve"> з урахуванням обсягу видатків, передбачених на підвищення кваліфікації. За результатами розгляду педагогічна рада закладу освіти затверджує план підвищення кваліфікації на відповідний рік в межах коштів, затверджених у кошторис</w:t>
      </w:r>
      <w:r w:rsidR="000B0A64" w:rsidRPr="001475A5">
        <w:rPr>
          <w:rFonts w:ascii="Times New Roman" w:hAnsi="Times New Roman"/>
          <w:sz w:val="28"/>
          <w:szCs w:val="28"/>
        </w:rPr>
        <w:t>і</w:t>
      </w:r>
      <w:r w:rsidRPr="001475A5">
        <w:rPr>
          <w:rFonts w:ascii="Times New Roman" w:hAnsi="Times New Roman"/>
          <w:sz w:val="28"/>
          <w:szCs w:val="28"/>
        </w:rPr>
        <w:t xml:space="preserve"> закладу освіти за всіма джерелами надходжень на підвищення кваліфікації на </w:t>
      </w:r>
      <w:r w:rsidR="000B0A64" w:rsidRPr="001475A5">
        <w:rPr>
          <w:rFonts w:ascii="Times New Roman" w:hAnsi="Times New Roman"/>
          <w:sz w:val="28"/>
          <w:szCs w:val="28"/>
        </w:rPr>
        <w:t>відповідний</w:t>
      </w:r>
      <w:r w:rsidRPr="001475A5">
        <w:rPr>
          <w:rFonts w:ascii="Times New Roman" w:hAnsi="Times New Roman"/>
          <w:sz w:val="28"/>
          <w:szCs w:val="28"/>
        </w:rPr>
        <w:t xml:space="preserve"> рік (за ви</w:t>
      </w:r>
      <w:r w:rsidR="000B0A64" w:rsidRPr="001475A5">
        <w:rPr>
          <w:rFonts w:ascii="Times New Roman" w:hAnsi="Times New Roman"/>
          <w:sz w:val="28"/>
          <w:szCs w:val="28"/>
        </w:rPr>
        <w:t>нятко</w:t>
      </w:r>
      <w:r w:rsidRPr="001475A5">
        <w:rPr>
          <w:rFonts w:ascii="Times New Roman" w:hAnsi="Times New Roman"/>
          <w:sz w:val="28"/>
          <w:szCs w:val="28"/>
        </w:rPr>
        <w:t xml:space="preserve">м коштів самостійного фінансування підвищення кваліфікації педагогічними та науково-педагогічними працівниками). </w:t>
      </w:r>
    </w:p>
    <w:p w14:paraId="30170F8B" w14:textId="45FA5F45" w:rsidR="00FD477E" w:rsidRPr="001475A5" w:rsidRDefault="001475A5" w:rsidP="00FD477E">
      <w:pPr>
        <w:pStyle w:val="a4"/>
        <w:jc w:val="both"/>
        <w:rPr>
          <w:rFonts w:ascii="Times New Roman" w:hAnsi="Times New Roman"/>
          <w:color w:val="FF0000"/>
          <w:sz w:val="28"/>
          <w:szCs w:val="28"/>
        </w:rPr>
      </w:pPr>
      <w:r w:rsidRPr="001475A5">
        <w:rPr>
          <w:rFonts w:ascii="Times New Roman" w:hAnsi="Times New Roman"/>
          <w:color w:val="FF0000"/>
          <w:sz w:val="28"/>
          <w:szCs w:val="28"/>
        </w:rPr>
        <w:t>У разі невідповідності пропозиції вимогам, визначеним абзацом третім пункту 17 цього Порядку, така пропозиція не розглядається.</w:t>
      </w:r>
    </w:p>
    <w:p w14:paraId="7FBC0C34"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19. План підвищення кваліфікації певного закладу освіти на відповідний рік включає: список педагогічних та /або науково-педагогічних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w:t>
      </w:r>
      <w:r w:rsidR="000B0A64" w:rsidRPr="001475A5">
        <w:rPr>
          <w:rFonts w:ascii="Times New Roman" w:hAnsi="Times New Roman"/>
          <w:sz w:val="28"/>
          <w:szCs w:val="28"/>
        </w:rPr>
        <w:t>строки</w:t>
      </w:r>
      <w:r w:rsidRPr="001475A5">
        <w:rPr>
          <w:rFonts w:ascii="Times New Roman" w:hAnsi="Times New Roman"/>
          <w:sz w:val="28"/>
          <w:szCs w:val="28"/>
        </w:rPr>
        <w:t xml:space="preserve"> (графік), вартість підвищення кваліфікації (у разі встановлення) або примітку про без</w:t>
      </w:r>
      <w:r w:rsidR="000B0A64" w:rsidRPr="001475A5">
        <w:rPr>
          <w:rFonts w:ascii="Times New Roman" w:hAnsi="Times New Roman"/>
          <w:sz w:val="28"/>
          <w:szCs w:val="28"/>
        </w:rPr>
        <w:t>оплат</w:t>
      </w:r>
      <w:r w:rsidRPr="001475A5">
        <w:rPr>
          <w:rFonts w:ascii="Times New Roman" w:hAnsi="Times New Roman"/>
          <w:sz w:val="28"/>
          <w:szCs w:val="28"/>
        </w:rPr>
        <w:t xml:space="preserve">ний характер </w:t>
      </w:r>
      <w:r w:rsidR="000B0A64" w:rsidRPr="001475A5">
        <w:rPr>
          <w:rFonts w:ascii="Times New Roman" w:hAnsi="Times New Roman"/>
          <w:sz w:val="28"/>
          <w:szCs w:val="28"/>
        </w:rPr>
        <w:t>надання такої освітньої послуги</w:t>
      </w:r>
      <w:r w:rsidRPr="001475A5">
        <w:rPr>
          <w:rFonts w:ascii="Times New Roman" w:hAnsi="Times New Roman"/>
          <w:sz w:val="28"/>
          <w:szCs w:val="28"/>
        </w:rPr>
        <w:t xml:space="preserve"> чи про самостійне фінансування підвищення кваліфікації педагогічним або науково-педагогічним працівником. План підвищення кваліфікації може містити додаткову інформацію, що стосується підвищення кваліфікації педагогічних та/або науково-педагогічних працівників. План підвищення кваліфікації може бути змінено </w:t>
      </w:r>
      <w:r w:rsidR="000B0A64" w:rsidRPr="001475A5">
        <w:rPr>
          <w:rFonts w:ascii="Times New Roman" w:hAnsi="Times New Roman"/>
          <w:sz w:val="28"/>
          <w:szCs w:val="28"/>
        </w:rPr>
        <w:t>протягом</w:t>
      </w:r>
      <w:r w:rsidRPr="001475A5">
        <w:rPr>
          <w:rFonts w:ascii="Times New Roman" w:hAnsi="Times New Roman"/>
          <w:sz w:val="28"/>
          <w:szCs w:val="28"/>
        </w:rPr>
        <w:t xml:space="preserve"> року </w:t>
      </w:r>
      <w:r w:rsidR="000B0A64" w:rsidRPr="001475A5">
        <w:rPr>
          <w:rFonts w:ascii="Times New Roman" w:hAnsi="Times New Roman"/>
          <w:sz w:val="28"/>
          <w:szCs w:val="28"/>
        </w:rPr>
        <w:t>в</w:t>
      </w:r>
      <w:r w:rsidRPr="001475A5">
        <w:rPr>
          <w:rFonts w:ascii="Times New Roman" w:hAnsi="Times New Roman"/>
          <w:sz w:val="28"/>
          <w:szCs w:val="28"/>
        </w:rPr>
        <w:t xml:space="preserve"> порядку</w:t>
      </w:r>
      <w:r w:rsidR="000B0A64" w:rsidRPr="001475A5">
        <w:rPr>
          <w:rFonts w:ascii="Times New Roman" w:hAnsi="Times New Roman"/>
          <w:sz w:val="28"/>
          <w:szCs w:val="28"/>
        </w:rPr>
        <w:t>,</w:t>
      </w:r>
      <w:r w:rsidRPr="001475A5">
        <w:rPr>
          <w:rFonts w:ascii="Times New Roman" w:hAnsi="Times New Roman"/>
          <w:sz w:val="28"/>
          <w:szCs w:val="28"/>
        </w:rPr>
        <w:t xml:space="preserve"> визначеному педагогічною радою.</w:t>
      </w:r>
    </w:p>
    <w:p w14:paraId="6C2D1662"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За погодженням педагогічного або науково-педагогічного працівника, керівника відповідного закладу освіти (уповноваженої ним особи) і суб’єкта </w:t>
      </w:r>
      <w:r w:rsidR="000B0A64" w:rsidRPr="001475A5">
        <w:rPr>
          <w:rFonts w:ascii="Times New Roman" w:hAnsi="Times New Roman"/>
          <w:sz w:val="28"/>
          <w:szCs w:val="28"/>
        </w:rPr>
        <w:t>підвищення кваліфікації строки</w:t>
      </w:r>
      <w:r w:rsidRPr="001475A5">
        <w:rPr>
          <w:rFonts w:ascii="Times New Roman" w:hAnsi="Times New Roman"/>
          <w:sz w:val="28"/>
          <w:szCs w:val="28"/>
        </w:rPr>
        <w:t xml:space="preserve"> (графік) підвищення кваліфікації </w:t>
      </w:r>
      <w:r w:rsidR="000B0A64" w:rsidRPr="001475A5">
        <w:rPr>
          <w:rFonts w:ascii="Times New Roman" w:hAnsi="Times New Roman"/>
          <w:sz w:val="28"/>
          <w:szCs w:val="28"/>
        </w:rPr>
        <w:t>такого</w:t>
      </w:r>
      <w:r w:rsidRPr="001475A5">
        <w:rPr>
          <w:rFonts w:ascii="Times New Roman" w:hAnsi="Times New Roman"/>
          <w:sz w:val="28"/>
          <w:szCs w:val="28"/>
        </w:rPr>
        <w:t xml:space="preserve"> працівника протягом відповідного року можуть бути уточнені без внесення змін до плану підвищення кваліфікації.</w:t>
      </w:r>
    </w:p>
    <w:p w14:paraId="18C0923C" w14:textId="435880EF" w:rsidR="00FD477E" w:rsidRDefault="00FD477E" w:rsidP="00FD477E">
      <w:pPr>
        <w:pStyle w:val="a4"/>
        <w:jc w:val="both"/>
        <w:rPr>
          <w:rFonts w:ascii="Times New Roman" w:hAnsi="Times New Roman"/>
          <w:sz w:val="28"/>
          <w:szCs w:val="28"/>
        </w:rPr>
      </w:pPr>
      <w:r w:rsidRPr="001475A5">
        <w:rPr>
          <w:rFonts w:ascii="Times New Roman" w:hAnsi="Times New Roman"/>
          <w:sz w:val="28"/>
          <w:szCs w:val="28"/>
        </w:rPr>
        <w:t>20. На підставі плану підвищення кваліфікації керівник закладу освіти (уповноважена ним особа) забезпечує уклад</w:t>
      </w:r>
      <w:r w:rsidR="000B0A64" w:rsidRPr="001475A5">
        <w:rPr>
          <w:rFonts w:ascii="Times New Roman" w:hAnsi="Times New Roman"/>
          <w:sz w:val="28"/>
          <w:szCs w:val="28"/>
        </w:rPr>
        <w:t>е</w:t>
      </w:r>
      <w:r w:rsidRPr="001475A5">
        <w:rPr>
          <w:rFonts w:ascii="Times New Roman" w:hAnsi="Times New Roman"/>
          <w:sz w:val="28"/>
          <w:szCs w:val="28"/>
        </w:rPr>
        <w:t xml:space="preserve">ння між закладом освіти та суб’єктом </w:t>
      </w:r>
      <w:r w:rsidRPr="001475A5">
        <w:rPr>
          <w:rFonts w:ascii="Times New Roman" w:hAnsi="Times New Roman"/>
          <w:sz w:val="28"/>
          <w:szCs w:val="28"/>
        </w:rPr>
        <w:lastRenderedPageBreak/>
        <w:t xml:space="preserve">(суб’єктами) підвищення кваліфікації </w:t>
      </w:r>
      <w:r w:rsidR="000B0A64" w:rsidRPr="001475A5">
        <w:rPr>
          <w:rFonts w:ascii="Times New Roman" w:hAnsi="Times New Roman"/>
          <w:sz w:val="28"/>
          <w:szCs w:val="28"/>
        </w:rPr>
        <w:t>договор</w:t>
      </w:r>
      <w:r w:rsidR="00683AA7" w:rsidRPr="001475A5">
        <w:rPr>
          <w:rFonts w:ascii="Times New Roman" w:hAnsi="Times New Roman"/>
          <w:sz w:val="28"/>
          <w:szCs w:val="28"/>
        </w:rPr>
        <w:t>у</w:t>
      </w:r>
      <w:r w:rsidR="000B0A64" w:rsidRPr="001475A5">
        <w:rPr>
          <w:rFonts w:ascii="Times New Roman" w:hAnsi="Times New Roman"/>
          <w:sz w:val="28"/>
          <w:szCs w:val="28"/>
        </w:rPr>
        <w:t xml:space="preserve"> </w:t>
      </w:r>
      <w:r w:rsidRPr="001475A5">
        <w:rPr>
          <w:rFonts w:ascii="Times New Roman" w:hAnsi="Times New Roman"/>
          <w:sz w:val="28"/>
          <w:szCs w:val="28"/>
        </w:rPr>
        <w:t>про надання освітніх послуг з підвищення кваліфікації на відповідний рік.</w:t>
      </w:r>
    </w:p>
    <w:p w14:paraId="35571D7A" w14:textId="57DCBD3C" w:rsidR="0087774F" w:rsidRPr="0087774F" w:rsidRDefault="0087774F" w:rsidP="00FD477E">
      <w:pPr>
        <w:pStyle w:val="a4"/>
        <w:jc w:val="both"/>
        <w:rPr>
          <w:rFonts w:ascii="Times New Roman" w:hAnsi="Times New Roman"/>
          <w:sz w:val="28"/>
          <w:szCs w:val="28"/>
        </w:rPr>
      </w:pPr>
      <w:r w:rsidRPr="0087774F">
        <w:rPr>
          <w:rFonts w:ascii="Times New Roman" w:hAnsi="Times New Roman"/>
          <w:sz w:val="28"/>
          <w:szCs w:val="28"/>
        </w:rPr>
        <w:t>Не пізніше 25 грудня працівник повинен поінформувати керівника закладу освіти або уповноважену ним особу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w:t>
      </w:r>
    </w:p>
    <w:p w14:paraId="2EB6B92D" w14:textId="50B5D08D" w:rsidR="00FD477E" w:rsidRPr="0097322D" w:rsidRDefault="00FD477E" w:rsidP="00FD477E">
      <w:pPr>
        <w:pStyle w:val="ad"/>
        <w:rPr>
          <w:rFonts w:ascii="Times New Roman" w:hAnsi="Times New Roman"/>
          <w:sz w:val="28"/>
          <w:szCs w:val="28"/>
        </w:rPr>
      </w:pPr>
      <w:r w:rsidRPr="0097322D">
        <w:rPr>
          <w:rFonts w:ascii="Times New Roman" w:hAnsi="Times New Roman"/>
          <w:sz w:val="28"/>
          <w:szCs w:val="28"/>
        </w:rPr>
        <w:t>Особливості підвищення кваліфікації педагогічних та науково-педагогічних працівників закладів вищої та післядипломної освіти</w:t>
      </w:r>
    </w:p>
    <w:p w14:paraId="32EAC1B9"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21. Педагогічні та науково-педагогічні працівники закладів вищої та післядипломної освіти підвищують свою кваліфікацію згідно з цим Порядком не рідше одного разу на п’ять років.</w:t>
      </w:r>
    </w:p>
    <w:p w14:paraId="7316AFE5"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Педагогічні (вчені) ради закладів вищої та післядипломної освіти самостійно визначають організаційні питання планування та проведення підвищення кваліфікації педагогічних та науково-педагогічних працівників, які працюють у таких закладах за основним місцем роботи, з урахуванням вимог цього Порядку.</w:t>
      </w:r>
    </w:p>
    <w:p w14:paraId="4866CE4A"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Результати підвищення кваліфікації враховуються</w:t>
      </w:r>
      <w:bookmarkStart w:id="1" w:name="n944"/>
      <w:bookmarkEnd w:id="1"/>
      <w:r w:rsidRPr="001475A5">
        <w:rPr>
          <w:rFonts w:ascii="Times New Roman" w:hAnsi="Times New Roman"/>
          <w:sz w:val="28"/>
          <w:szCs w:val="28"/>
        </w:rPr>
        <w:t xml:space="preserve"> під час проведення атестації педагогічних працівників закладів вищої та післядипломної освіти, а також </w:t>
      </w:r>
      <w:bookmarkStart w:id="2" w:name="n945"/>
      <w:bookmarkEnd w:id="2"/>
      <w:r w:rsidRPr="001475A5">
        <w:rPr>
          <w:rFonts w:ascii="Times New Roman" w:hAnsi="Times New Roman"/>
          <w:sz w:val="28"/>
          <w:szCs w:val="28"/>
        </w:rPr>
        <w:t>під час обрання на посаду за конкурсом чи укладення трудового договору з науково-педагогічними працівниками таких закладів.</w:t>
      </w:r>
    </w:p>
    <w:p w14:paraId="2B04CE84"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22. Педагогічні та науково-педагогічні працівники закладів вищої та післядипломної освіти можуть підвищувати свою кваліфікацію згідно з цим Порядком у закладі освіти</w:t>
      </w:r>
      <w:r w:rsidR="000B0A64" w:rsidRPr="001475A5">
        <w:rPr>
          <w:rFonts w:ascii="Times New Roman" w:hAnsi="Times New Roman"/>
          <w:sz w:val="28"/>
          <w:szCs w:val="28"/>
        </w:rPr>
        <w:t>,</w:t>
      </w:r>
      <w:r w:rsidRPr="001475A5">
        <w:rPr>
          <w:rFonts w:ascii="Times New Roman" w:hAnsi="Times New Roman"/>
          <w:sz w:val="28"/>
          <w:szCs w:val="28"/>
        </w:rPr>
        <w:t xml:space="preserve"> в якому вони працюють. </w:t>
      </w:r>
    </w:p>
    <w:p w14:paraId="72736B6D"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Результати підвищення кваліфікації не потребують визнання вченою (педагогічною) радою.</w:t>
      </w:r>
    </w:p>
    <w:p w14:paraId="50ED2DC2"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23. Обсяг підвищення кваліфікації педагогічних та науково-педагогічних працівників закладів вищої і післядипломної освіти </w:t>
      </w:r>
      <w:r w:rsidR="000B0A64" w:rsidRPr="001475A5">
        <w:rPr>
          <w:rFonts w:ascii="Times New Roman" w:hAnsi="Times New Roman"/>
          <w:sz w:val="28"/>
          <w:szCs w:val="28"/>
        </w:rPr>
        <w:t>протягом</w:t>
      </w:r>
      <w:r w:rsidRPr="001475A5">
        <w:rPr>
          <w:rFonts w:ascii="Times New Roman" w:hAnsi="Times New Roman"/>
          <w:sz w:val="28"/>
          <w:szCs w:val="28"/>
        </w:rPr>
        <w:t xml:space="preserve"> п’яти років не може бути меншим ніж шість кредитів ЄКТС.</w:t>
      </w:r>
    </w:p>
    <w:p w14:paraId="36013A61"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Керівник, заступник керівника закладу вищої, післядипломної освіти, керівник, заступник керівника факультету, інституту чи іншого структурного підрозділу, керівник кафедри, завідувач аспірантури, докторантури закладу вищої освіти, які вперше призначені на відповідну посаду, проходять підвищення кваліфікації відповідно до займаної посади </w:t>
      </w:r>
      <w:r w:rsidR="000B0A64" w:rsidRPr="001475A5">
        <w:rPr>
          <w:rFonts w:ascii="Times New Roman" w:hAnsi="Times New Roman"/>
          <w:sz w:val="28"/>
          <w:szCs w:val="28"/>
        </w:rPr>
        <w:t>протягом</w:t>
      </w:r>
      <w:r w:rsidRPr="001475A5">
        <w:rPr>
          <w:rFonts w:ascii="Times New Roman" w:hAnsi="Times New Roman"/>
          <w:sz w:val="28"/>
          <w:szCs w:val="28"/>
        </w:rPr>
        <w:t xml:space="preserve"> двох перших років роботи. Обсяги такого підвищення кваліфікації визначаються педагогічною (вченою) радою відповідного закладу освіти.</w:t>
      </w:r>
    </w:p>
    <w:p w14:paraId="682958FA" w14:textId="6A0E8451" w:rsidR="00FD477E" w:rsidRPr="0097322D" w:rsidRDefault="00FD477E" w:rsidP="00FD477E">
      <w:pPr>
        <w:pStyle w:val="ad"/>
        <w:rPr>
          <w:rFonts w:ascii="Times New Roman" w:hAnsi="Times New Roman"/>
          <w:sz w:val="28"/>
          <w:szCs w:val="28"/>
        </w:rPr>
      </w:pPr>
      <w:r w:rsidRPr="0097322D">
        <w:rPr>
          <w:rFonts w:ascii="Times New Roman" w:hAnsi="Times New Roman"/>
          <w:sz w:val="28"/>
          <w:szCs w:val="28"/>
        </w:rPr>
        <w:t>Визнання результатів підвищення кваліфікації педагогічних і науково-педагогічних працівників</w:t>
      </w:r>
    </w:p>
    <w:p w14:paraId="15476270"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24. Результати підвищення кваліфікації </w:t>
      </w:r>
      <w:r w:rsidR="000B0A64" w:rsidRPr="001475A5">
        <w:rPr>
          <w:rFonts w:ascii="Times New Roman" w:hAnsi="Times New Roman"/>
          <w:sz w:val="28"/>
          <w:szCs w:val="28"/>
        </w:rPr>
        <w:t>у</w:t>
      </w:r>
      <w:r w:rsidRPr="001475A5">
        <w:rPr>
          <w:rFonts w:ascii="Times New Roman" w:hAnsi="Times New Roman"/>
          <w:sz w:val="28"/>
          <w:szCs w:val="28"/>
        </w:rPr>
        <w:t xml:space="preserve"> суб’єктів підвищення кваліфікації, що мають ліцензію на підвищення кваліфікації або провадять освітню діяльність за </w:t>
      </w:r>
      <w:r w:rsidRPr="001475A5">
        <w:rPr>
          <w:rFonts w:ascii="Times New Roman" w:hAnsi="Times New Roman"/>
          <w:sz w:val="28"/>
          <w:szCs w:val="28"/>
        </w:rPr>
        <w:lastRenderedPageBreak/>
        <w:t xml:space="preserve">акредитованою освітньою програмою, не потребують окремого визнання чи підтвердження. </w:t>
      </w:r>
    </w:p>
    <w:p w14:paraId="6E982093"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Результати підвищення кваліфікації </w:t>
      </w:r>
      <w:r w:rsidR="000B0A64" w:rsidRPr="001475A5">
        <w:rPr>
          <w:rFonts w:ascii="Times New Roman" w:hAnsi="Times New Roman"/>
          <w:sz w:val="28"/>
          <w:szCs w:val="28"/>
        </w:rPr>
        <w:t>у</w:t>
      </w:r>
      <w:r w:rsidRPr="001475A5">
        <w:rPr>
          <w:rFonts w:ascii="Times New Roman" w:hAnsi="Times New Roman"/>
          <w:sz w:val="28"/>
          <w:szCs w:val="28"/>
        </w:rPr>
        <w:t xml:space="preserve"> інших суб’єктів підвищення кваліфікації визнаються рішенням педагогічної (вченої) ради відповідного закладу освіти.</w:t>
      </w:r>
    </w:p>
    <w:p w14:paraId="5D26A8F4"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Порядок визнання результатів підвищення кваліфікації педагогічних та/або науково-педагогічних працівників закладів освіти встановлюється педагогічними (вченими) радами відповідних закладів освіти.</w:t>
      </w:r>
    </w:p>
    <w:p w14:paraId="2F2C74BB"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25. Педагогічний або науково-педагогічний працівник </w:t>
      </w:r>
      <w:r w:rsidR="000B0A64" w:rsidRPr="001475A5">
        <w:rPr>
          <w:rFonts w:ascii="Times New Roman" w:hAnsi="Times New Roman"/>
          <w:sz w:val="28"/>
          <w:szCs w:val="28"/>
        </w:rPr>
        <w:t>протягом</w:t>
      </w:r>
      <w:r w:rsidRPr="001475A5">
        <w:rPr>
          <w:rFonts w:ascii="Times New Roman" w:hAnsi="Times New Roman"/>
          <w:sz w:val="28"/>
          <w:szCs w:val="28"/>
        </w:rPr>
        <w:t xml:space="preserve"> одного місяця після завершення підвищення кваліфікації подає до педагогічної (вченої) ради закладу освіти клопотання про визнання результатів підвищення кваліфікації та документ про проходження підвищення кваліфікації.</w:t>
      </w:r>
    </w:p>
    <w:p w14:paraId="5786E679"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У разі підвищення кваліфікації шляхом інформальної освіти (самоосвіти) замість документа про підвищення кваліфікації подається звіт про результати підвищення кваліфікації або творча робота, персональн</w:t>
      </w:r>
      <w:r w:rsidR="00683AA7" w:rsidRPr="001475A5">
        <w:rPr>
          <w:rFonts w:ascii="Times New Roman" w:hAnsi="Times New Roman"/>
          <w:sz w:val="28"/>
          <w:szCs w:val="28"/>
        </w:rPr>
        <w:t>е</w:t>
      </w:r>
      <w:r w:rsidRPr="001475A5">
        <w:rPr>
          <w:rFonts w:ascii="Times New Roman" w:hAnsi="Times New Roman"/>
          <w:sz w:val="28"/>
          <w:szCs w:val="28"/>
        </w:rPr>
        <w:t xml:space="preserve"> розроб</w:t>
      </w:r>
      <w:r w:rsidR="00683AA7" w:rsidRPr="001475A5">
        <w:rPr>
          <w:rFonts w:ascii="Times New Roman" w:hAnsi="Times New Roman"/>
          <w:sz w:val="28"/>
          <w:szCs w:val="28"/>
        </w:rPr>
        <w:t>лення</w:t>
      </w:r>
      <w:r w:rsidRPr="001475A5">
        <w:rPr>
          <w:rFonts w:ascii="Times New Roman" w:hAnsi="Times New Roman"/>
          <w:sz w:val="28"/>
          <w:szCs w:val="28"/>
        </w:rPr>
        <w:t xml:space="preserve">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портфоліо педагогічного або науково-педагогічного працівника (у разі наявності). Форму звіту визначає відповідний заклад освіти.</w:t>
      </w:r>
    </w:p>
    <w:p w14:paraId="6D44A72A" w14:textId="77777777" w:rsidR="00FD477E" w:rsidRPr="001475A5" w:rsidRDefault="00683AA7" w:rsidP="00FD477E">
      <w:pPr>
        <w:pStyle w:val="a4"/>
        <w:jc w:val="both"/>
        <w:rPr>
          <w:rFonts w:ascii="Times New Roman" w:hAnsi="Times New Roman"/>
          <w:sz w:val="28"/>
          <w:szCs w:val="28"/>
        </w:rPr>
      </w:pPr>
      <w:r w:rsidRPr="001475A5">
        <w:rPr>
          <w:rFonts w:ascii="Times New Roman" w:hAnsi="Times New Roman"/>
          <w:sz w:val="28"/>
          <w:szCs w:val="28"/>
        </w:rPr>
        <w:t>К</w:t>
      </w:r>
      <w:r w:rsidR="00FD477E" w:rsidRPr="001475A5">
        <w:rPr>
          <w:rFonts w:ascii="Times New Roman" w:hAnsi="Times New Roman"/>
          <w:sz w:val="28"/>
          <w:szCs w:val="28"/>
        </w:rPr>
        <w:t xml:space="preserve">лопотання </w:t>
      </w:r>
      <w:r w:rsidRPr="001475A5">
        <w:rPr>
          <w:rFonts w:ascii="Times New Roman" w:hAnsi="Times New Roman"/>
          <w:sz w:val="28"/>
          <w:szCs w:val="28"/>
        </w:rPr>
        <w:t xml:space="preserve">протягом місяця з дня його подання </w:t>
      </w:r>
      <w:r w:rsidR="00FD477E" w:rsidRPr="001475A5">
        <w:rPr>
          <w:rFonts w:ascii="Times New Roman" w:hAnsi="Times New Roman"/>
          <w:sz w:val="28"/>
          <w:szCs w:val="28"/>
        </w:rPr>
        <w:t>розглядається на засіданні педагогічної (вченої) ради закладу освіти. Вчена рада закладу вищої освіти може доручити розгляд таких питань педагогічним (вченим) радам структурних підрозділів.</w:t>
      </w:r>
    </w:p>
    <w:p w14:paraId="7DCDF615"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Для визнання результатів підвищення кваліфікації педагогічна (вчена) рада заслуховує педагогічного або науково-педагогічного працівника щодо якості </w:t>
      </w:r>
      <w:r w:rsidR="000B0A64" w:rsidRPr="001475A5">
        <w:rPr>
          <w:rFonts w:ascii="Times New Roman" w:hAnsi="Times New Roman"/>
          <w:sz w:val="28"/>
          <w:szCs w:val="28"/>
        </w:rPr>
        <w:t>виконання</w:t>
      </w:r>
      <w:r w:rsidRPr="001475A5">
        <w:rPr>
          <w:rFonts w:ascii="Times New Roman" w:hAnsi="Times New Roman"/>
          <w:sz w:val="28"/>
          <w:szCs w:val="28"/>
        </w:rPr>
        <w:t xml:space="preserve"> програми підвищення кваліфікації, результатів підвищення кваліфікації, дотримання суб’єктом підвищення кваліфікації умов договору та </w:t>
      </w:r>
      <w:r w:rsidR="000B0A64" w:rsidRPr="001475A5">
        <w:rPr>
          <w:rFonts w:ascii="Times New Roman" w:hAnsi="Times New Roman"/>
          <w:sz w:val="28"/>
          <w:szCs w:val="28"/>
        </w:rPr>
        <w:t>повинна</w:t>
      </w:r>
      <w:r w:rsidRPr="001475A5">
        <w:rPr>
          <w:rFonts w:ascii="Times New Roman" w:hAnsi="Times New Roman"/>
          <w:sz w:val="28"/>
          <w:szCs w:val="28"/>
        </w:rPr>
        <w:t xml:space="preserve"> прийняти рішення про:</w:t>
      </w:r>
    </w:p>
    <w:p w14:paraId="61667F55"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визнання результатів підвищення кваліфікації;</w:t>
      </w:r>
    </w:p>
    <w:p w14:paraId="342FDBE3"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невизнання результатів підвищення кваліфікації.</w:t>
      </w:r>
    </w:p>
    <w:p w14:paraId="2B135E8B"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У </w:t>
      </w:r>
      <w:r w:rsidR="000B0A64" w:rsidRPr="001475A5">
        <w:rPr>
          <w:rFonts w:ascii="Times New Roman" w:hAnsi="Times New Roman"/>
          <w:sz w:val="28"/>
          <w:szCs w:val="28"/>
        </w:rPr>
        <w:t>разі</w:t>
      </w:r>
      <w:r w:rsidRPr="001475A5">
        <w:rPr>
          <w:rFonts w:ascii="Times New Roman" w:hAnsi="Times New Roman"/>
          <w:sz w:val="28"/>
          <w:szCs w:val="28"/>
        </w:rPr>
        <w:t xml:space="preserve"> невизнання результатів підвищення кваліфікації педагогічна (вчена) рада закладу освіти може надати рекомендації педагогічному або науково-педагогічному працівнику щодо повторного підвищення кваліфікації </w:t>
      </w:r>
      <w:r w:rsidR="000B0A64" w:rsidRPr="001475A5">
        <w:rPr>
          <w:rFonts w:ascii="Times New Roman" w:hAnsi="Times New Roman"/>
          <w:sz w:val="28"/>
          <w:szCs w:val="28"/>
        </w:rPr>
        <w:t>у</w:t>
      </w:r>
      <w:r w:rsidRPr="001475A5">
        <w:rPr>
          <w:rFonts w:ascii="Times New Roman" w:hAnsi="Times New Roman"/>
          <w:sz w:val="28"/>
          <w:szCs w:val="28"/>
        </w:rPr>
        <w:t xml:space="preserve"> інших суб’єктів підвищення кваліфікації та/або прийняти рішення щодо неможливості подальшого включення </w:t>
      </w:r>
      <w:r w:rsidR="000B0A64" w:rsidRPr="001475A5">
        <w:rPr>
          <w:rFonts w:ascii="Times New Roman" w:hAnsi="Times New Roman"/>
          <w:sz w:val="28"/>
          <w:szCs w:val="28"/>
        </w:rPr>
        <w:t>так</w:t>
      </w:r>
      <w:r w:rsidRPr="001475A5">
        <w:rPr>
          <w:rFonts w:ascii="Times New Roman" w:hAnsi="Times New Roman"/>
          <w:sz w:val="28"/>
          <w:szCs w:val="28"/>
        </w:rPr>
        <w:t>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14:paraId="211ED47D"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Результатом підвищення кваліфікації педагогічних та науково-педагогічних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14:paraId="36CA78A8" w14:textId="2419524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26. Окремі види діяльності педагогічних та науково-педагогічних працівників (участь у програмах академічної мобільності, наукове стажування, самоосвіта, </w:t>
      </w:r>
      <w:r w:rsidRPr="001475A5">
        <w:rPr>
          <w:rFonts w:ascii="Times New Roman" w:hAnsi="Times New Roman"/>
          <w:sz w:val="28"/>
          <w:szCs w:val="28"/>
        </w:rPr>
        <w:lastRenderedPageBreak/>
        <w:t>здобуття наукового ступеня, вищої освіти,  можуть бути визнані як підвищення кваліфікації відповідно до цього Порядку.</w:t>
      </w:r>
    </w:p>
    <w:p w14:paraId="1083962F"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Процедура зарахування окремих видів діяльності, їх результатів та обсяг підвищення кваліфікації педагогічних та науково-педагогічних працівників закладів вищої освіти визнача</w:t>
      </w:r>
      <w:r w:rsidR="00683AA7" w:rsidRPr="001475A5">
        <w:rPr>
          <w:rFonts w:ascii="Times New Roman" w:hAnsi="Times New Roman"/>
          <w:sz w:val="28"/>
          <w:szCs w:val="28"/>
        </w:rPr>
        <w:t>ю</w:t>
      </w:r>
      <w:r w:rsidRPr="001475A5">
        <w:rPr>
          <w:rFonts w:ascii="Times New Roman" w:hAnsi="Times New Roman"/>
          <w:sz w:val="28"/>
          <w:szCs w:val="28"/>
        </w:rPr>
        <w:t>ться педагогічними (вченими) радами відповідних закладів освіти.</w:t>
      </w:r>
    </w:p>
    <w:p w14:paraId="232531B0"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27. Участь педагогічних та науково-педагогічних працівників у програмах академічної мобільності на засадах, </w:t>
      </w:r>
      <w:r w:rsidR="00A15C04" w:rsidRPr="001475A5">
        <w:rPr>
          <w:rFonts w:ascii="Times New Roman" w:hAnsi="Times New Roman"/>
          <w:sz w:val="28"/>
          <w:szCs w:val="28"/>
        </w:rPr>
        <w:t>визначених</w:t>
      </w:r>
      <w:r w:rsidRPr="001475A5">
        <w:rPr>
          <w:rFonts w:ascii="Times New Roman" w:hAnsi="Times New Roman"/>
          <w:sz w:val="28"/>
          <w:szCs w:val="28"/>
        </w:rPr>
        <w:t xml:space="preserve"> Закон</w:t>
      </w:r>
      <w:r w:rsidR="00A15C04" w:rsidRPr="001475A5">
        <w:rPr>
          <w:rFonts w:ascii="Times New Roman" w:hAnsi="Times New Roman"/>
          <w:sz w:val="28"/>
          <w:szCs w:val="28"/>
        </w:rPr>
        <w:t>ами</w:t>
      </w:r>
      <w:r w:rsidRPr="001475A5">
        <w:rPr>
          <w:rFonts w:ascii="Times New Roman" w:hAnsi="Times New Roman"/>
          <w:sz w:val="28"/>
          <w:szCs w:val="28"/>
        </w:rPr>
        <w:t xml:space="preserve"> України “Про освіту”, “Про вищу освіту”, Положення</w:t>
      </w:r>
      <w:r w:rsidR="00683AA7" w:rsidRPr="001475A5">
        <w:rPr>
          <w:rFonts w:ascii="Times New Roman" w:hAnsi="Times New Roman"/>
          <w:sz w:val="28"/>
          <w:szCs w:val="28"/>
        </w:rPr>
        <w:t>м</w:t>
      </w:r>
      <w:r w:rsidRPr="001475A5">
        <w:rPr>
          <w:rFonts w:ascii="Times New Roman" w:hAnsi="Times New Roman"/>
          <w:sz w:val="28"/>
          <w:szCs w:val="28"/>
        </w:rPr>
        <w:t xml:space="preserve"> про порядок реалізаці</w:t>
      </w:r>
      <w:r w:rsidR="000B1921" w:rsidRPr="001475A5">
        <w:rPr>
          <w:rFonts w:ascii="Times New Roman" w:hAnsi="Times New Roman"/>
          <w:sz w:val="28"/>
          <w:szCs w:val="28"/>
        </w:rPr>
        <w:t>ї</w:t>
      </w:r>
      <w:r w:rsidRPr="001475A5">
        <w:rPr>
          <w:rFonts w:ascii="Times New Roman" w:hAnsi="Times New Roman"/>
          <w:sz w:val="28"/>
          <w:szCs w:val="28"/>
        </w:rPr>
        <w:t xml:space="preserve"> права на академічну мобільність, затверджен</w:t>
      </w:r>
      <w:r w:rsidR="00683AA7" w:rsidRPr="001475A5">
        <w:rPr>
          <w:rFonts w:ascii="Times New Roman" w:hAnsi="Times New Roman"/>
          <w:sz w:val="28"/>
          <w:szCs w:val="28"/>
        </w:rPr>
        <w:t>им</w:t>
      </w:r>
      <w:r w:rsidRPr="001475A5">
        <w:rPr>
          <w:rFonts w:ascii="Times New Roman" w:hAnsi="Times New Roman"/>
          <w:sz w:val="28"/>
          <w:szCs w:val="28"/>
        </w:rPr>
        <w:t xml:space="preserve"> постановою Кабінету Міністрів України від 12 серпня 2015 р. № 579 (Офіційний вісник України, 2015 р., № 66, ст. 2183)</w:t>
      </w:r>
      <w:r w:rsidR="00A15C04" w:rsidRPr="001475A5">
        <w:rPr>
          <w:rFonts w:ascii="Times New Roman" w:hAnsi="Times New Roman"/>
          <w:sz w:val="28"/>
          <w:szCs w:val="28"/>
        </w:rPr>
        <w:t>,</w:t>
      </w:r>
      <w:r w:rsidRPr="001475A5">
        <w:rPr>
          <w:rFonts w:ascii="Times New Roman" w:hAnsi="Times New Roman"/>
          <w:sz w:val="28"/>
          <w:szCs w:val="28"/>
        </w:rPr>
        <w:t xml:space="preserve"> та інши</w:t>
      </w:r>
      <w:r w:rsidR="00A15C04" w:rsidRPr="001475A5">
        <w:rPr>
          <w:rFonts w:ascii="Times New Roman" w:hAnsi="Times New Roman"/>
          <w:sz w:val="28"/>
          <w:szCs w:val="28"/>
        </w:rPr>
        <w:t>ми</w:t>
      </w:r>
      <w:r w:rsidRPr="001475A5">
        <w:rPr>
          <w:rFonts w:ascii="Times New Roman" w:hAnsi="Times New Roman"/>
          <w:sz w:val="28"/>
          <w:szCs w:val="28"/>
        </w:rPr>
        <w:t xml:space="preserve"> акт</w:t>
      </w:r>
      <w:r w:rsidR="00A15C04" w:rsidRPr="001475A5">
        <w:rPr>
          <w:rFonts w:ascii="Times New Roman" w:hAnsi="Times New Roman"/>
          <w:sz w:val="28"/>
          <w:szCs w:val="28"/>
        </w:rPr>
        <w:t>ами</w:t>
      </w:r>
      <w:r w:rsidRPr="001475A5">
        <w:rPr>
          <w:rFonts w:ascii="Times New Roman" w:hAnsi="Times New Roman"/>
          <w:sz w:val="28"/>
          <w:szCs w:val="28"/>
        </w:rPr>
        <w:t xml:space="preserve"> законодавства, визнається педагогічними (вченими) радами відповідних закладів як підвищення кваліфікації педагогічних та науково-педагогічних працівників.</w:t>
      </w:r>
    </w:p>
    <w:p w14:paraId="64EFF1A5"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Обсяг підвищення кваліфікації шляхом участі педагогічного або науково-педагогічного працівника у програмі академічної мобільності зараховується в межах визнаних результатів навчання, але не більше </w:t>
      </w:r>
      <w:r w:rsidR="00A15C04" w:rsidRPr="001475A5">
        <w:rPr>
          <w:rFonts w:ascii="Times New Roman" w:hAnsi="Times New Roman"/>
          <w:sz w:val="28"/>
          <w:szCs w:val="28"/>
        </w:rPr>
        <w:t xml:space="preserve">ніж </w:t>
      </w:r>
      <w:r w:rsidRPr="001475A5">
        <w:rPr>
          <w:rFonts w:ascii="Times New Roman" w:hAnsi="Times New Roman"/>
          <w:sz w:val="28"/>
          <w:szCs w:val="28"/>
        </w:rPr>
        <w:t>30 годин або од</w:t>
      </w:r>
      <w:r w:rsidR="00A15C04" w:rsidRPr="001475A5">
        <w:rPr>
          <w:rFonts w:ascii="Times New Roman" w:hAnsi="Times New Roman"/>
          <w:sz w:val="28"/>
          <w:szCs w:val="28"/>
        </w:rPr>
        <w:t>ин</w:t>
      </w:r>
      <w:r w:rsidRPr="001475A5">
        <w:rPr>
          <w:rFonts w:ascii="Times New Roman" w:hAnsi="Times New Roman"/>
          <w:sz w:val="28"/>
          <w:szCs w:val="28"/>
        </w:rPr>
        <w:t xml:space="preserve"> кредит ЄКТС на рік.</w:t>
      </w:r>
    </w:p>
    <w:p w14:paraId="6416366F"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28. Наукове стажування науково-педагогічних працівників закладів вищої і післядипломної освіти, що здійснюється відповідно до статті 34 Закону України “Про наукову і науково-технічну діяльність”, може бути визнане вченими радами відповідних закладів як підвищення кваліфікації науково-педагогічних працівників.</w:t>
      </w:r>
    </w:p>
    <w:p w14:paraId="433324F4"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Один тиждень наукового стажування науково-педагогічних працівників закладів вищої і післядипломної освіти зараховуєт</w:t>
      </w:r>
      <w:r w:rsidR="00A15C04" w:rsidRPr="001475A5">
        <w:rPr>
          <w:rFonts w:ascii="Times New Roman" w:hAnsi="Times New Roman"/>
          <w:sz w:val="28"/>
          <w:szCs w:val="28"/>
        </w:rPr>
        <w:t>ься як підвищення кваліфікації в</w:t>
      </w:r>
      <w:r w:rsidRPr="001475A5">
        <w:rPr>
          <w:rFonts w:ascii="Times New Roman" w:hAnsi="Times New Roman"/>
          <w:sz w:val="28"/>
          <w:szCs w:val="28"/>
        </w:rPr>
        <w:t xml:space="preserve"> обсязі 30 годин або одного кредиту ЄКТС.</w:t>
      </w:r>
    </w:p>
    <w:p w14:paraId="1C1D7C4F" w14:textId="5A0A55E8"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29. Результати інформальної освіти (самоосвіти) педагогічних або науково-педагогічних працівників, які мають науковий ступінь та/або вчене, почесне чи педагогічне звання</w:t>
      </w:r>
      <w:r w:rsidR="0097322D">
        <w:rPr>
          <w:rFonts w:ascii="Times New Roman" w:hAnsi="Times New Roman"/>
          <w:sz w:val="28"/>
          <w:szCs w:val="28"/>
        </w:rPr>
        <w:t xml:space="preserve"> </w:t>
      </w:r>
      <w:r w:rsidR="00C053C4" w:rsidRPr="00C053C4">
        <w:rPr>
          <w:rFonts w:ascii="Times New Roman" w:hAnsi="Times New Roman"/>
          <w:color w:val="FF0000"/>
          <w:sz w:val="28"/>
          <w:szCs w:val="28"/>
        </w:rPr>
        <w:t>(</w:t>
      </w:r>
      <w:r w:rsidR="0097322D" w:rsidRPr="00C053C4">
        <w:rPr>
          <w:rFonts w:ascii="Times New Roman" w:hAnsi="Times New Roman"/>
          <w:color w:val="FF0000"/>
          <w:sz w:val="28"/>
          <w:szCs w:val="28"/>
        </w:rPr>
        <w:t xml:space="preserve">крім </w:t>
      </w:r>
      <w:r w:rsidR="0097322D" w:rsidRPr="0097322D">
        <w:rPr>
          <w:rFonts w:ascii="Times New Roman" w:hAnsi="Times New Roman"/>
          <w:color w:val="FF0000"/>
          <w:sz w:val="28"/>
          <w:szCs w:val="28"/>
        </w:rPr>
        <w:t>звання «старший вчитель»</w:t>
      </w:r>
      <w:r w:rsidR="00C053C4">
        <w:rPr>
          <w:rFonts w:ascii="Times New Roman" w:hAnsi="Times New Roman"/>
          <w:color w:val="FF0000"/>
          <w:sz w:val="28"/>
          <w:szCs w:val="28"/>
        </w:rPr>
        <w:t>)</w:t>
      </w:r>
      <w:r w:rsidR="00A15C04" w:rsidRPr="001475A5">
        <w:rPr>
          <w:rFonts w:ascii="Times New Roman" w:hAnsi="Times New Roman"/>
          <w:sz w:val="28"/>
          <w:szCs w:val="28"/>
        </w:rPr>
        <w:t>,</w:t>
      </w:r>
      <w:r w:rsidRPr="001475A5">
        <w:rPr>
          <w:rFonts w:ascii="Times New Roman" w:hAnsi="Times New Roman"/>
          <w:sz w:val="28"/>
          <w:szCs w:val="28"/>
        </w:rPr>
        <w:t xml:space="preserve"> можуть бути визнані педагогічними (вченими) радами відповідних закладів як підвищення кваліфікації педагогічних або науково-педагогічних працівників.</w:t>
      </w:r>
    </w:p>
    <w:p w14:paraId="3236AA1B"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Обсяг підвищення кваліфікації шляхом інформальної освіти (самоосвіти) зараховується відповідно до визнаних результатів навчання, але не більше 30 годин або одного кредиту ЄКТС на рік.</w:t>
      </w:r>
    </w:p>
    <w:p w14:paraId="7628AB9E"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30. Здобуття першого (бакалаврського), другого (магістерського) рівня вищої освіти, третього (освітньо-наукового/освітньо-творчого)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або науково-педагогічних працівників.</w:t>
      </w:r>
    </w:p>
    <w:p w14:paraId="114CB620"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(спеціалізації) та </w:t>
      </w:r>
      <w:r w:rsidRPr="001475A5">
        <w:rPr>
          <w:rFonts w:ascii="Times New Roman" w:hAnsi="Times New Roman"/>
          <w:sz w:val="28"/>
          <w:szCs w:val="28"/>
        </w:rPr>
        <w:lastRenderedPageBreak/>
        <w:t>курсу (року навчання)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
    <w:p w14:paraId="46F3A87D"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(освітньо-наукової, освітньо-творчої) програми у годинах або кредитах ЄКТС, за винятком визнаних (зарахованих) результатів навчання з попередньо здобутих рівнів освіти.</w:t>
      </w:r>
    </w:p>
    <w:p w14:paraId="35693BEE" w14:textId="77777777" w:rsidR="00FD477E" w:rsidRPr="0097322D" w:rsidRDefault="00FD477E" w:rsidP="00FD477E">
      <w:pPr>
        <w:pStyle w:val="ad"/>
        <w:rPr>
          <w:rFonts w:ascii="Times New Roman" w:hAnsi="Times New Roman"/>
          <w:sz w:val="28"/>
          <w:szCs w:val="28"/>
        </w:rPr>
      </w:pPr>
      <w:r w:rsidRPr="0097322D">
        <w:rPr>
          <w:rFonts w:ascii="Times New Roman" w:hAnsi="Times New Roman"/>
          <w:sz w:val="28"/>
          <w:szCs w:val="28"/>
        </w:rPr>
        <w:t>Фінансування підвищення кваліфікації</w:t>
      </w:r>
    </w:p>
    <w:p w14:paraId="212CE704"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32. Джерелами фінансування підвищення кваліфікації педагогічних і науково-педагогічних працівників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w:t>
      </w:r>
    </w:p>
    <w:p w14:paraId="52A737DA" w14:textId="77777777" w:rsidR="00FD477E" w:rsidRPr="001475A5" w:rsidRDefault="00A15C04" w:rsidP="00FD477E">
      <w:pPr>
        <w:pStyle w:val="a4"/>
        <w:jc w:val="both"/>
        <w:rPr>
          <w:rFonts w:ascii="Times New Roman" w:hAnsi="Times New Roman"/>
          <w:sz w:val="28"/>
          <w:szCs w:val="28"/>
        </w:rPr>
      </w:pPr>
      <w:r w:rsidRPr="001475A5">
        <w:rPr>
          <w:rFonts w:ascii="Times New Roman" w:hAnsi="Times New Roman"/>
          <w:sz w:val="28"/>
          <w:szCs w:val="28"/>
        </w:rPr>
        <w:t>У разі підвищення</w:t>
      </w:r>
      <w:r w:rsidR="00FD477E" w:rsidRPr="001475A5">
        <w:rPr>
          <w:rFonts w:ascii="Times New Roman" w:hAnsi="Times New Roman"/>
          <w:sz w:val="28"/>
          <w:szCs w:val="28"/>
        </w:rPr>
        <w:t xml:space="preserve"> кваліфікації педагогічних і науково-педагогічних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w:t>
      </w:r>
      <w:r w:rsidRPr="001475A5">
        <w:rPr>
          <w:rFonts w:ascii="Times New Roman" w:hAnsi="Times New Roman"/>
          <w:sz w:val="28"/>
          <w:szCs w:val="28"/>
        </w:rPr>
        <w:t>е</w:t>
      </w:r>
      <w:r w:rsidR="00FD477E" w:rsidRPr="001475A5">
        <w:rPr>
          <w:rFonts w:ascii="Times New Roman" w:hAnsi="Times New Roman"/>
          <w:sz w:val="28"/>
          <w:szCs w:val="28"/>
        </w:rPr>
        <w:t>ння договору між керівником закладу освіти та суб’єктом підвищення кваліфікації із зазначенням джерела фінансування підвищення кваліфікації є обов’язковим.</w:t>
      </w:r>
    </w:p>
    <w:p w14:paraId="74169742"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33. За рахунок коштів, передбачених у кошторисах закладів освіти, здійснюється фінансування підвищення кваліфікації </w:t>
      </w:r>
      <w:r w:rsidR="00A15C04" w:rsidRPr="001475A5">
        <w:rPr>
          <w:rFonts w:ascii="Times New Roman" w:hAnsi="Times New Roman"/>
          <w:sz w:val="28"/>
          <w:szCs w:val="28"/>
        </w:rPr>
        <w:t>в</w:t>
      </w:r>
      <w:r w:rsidRPr="001475A5">
        <w:rPr>
          <w:rFonts w:ascii="Times New Roman" w:hAnsi="Times New Roman"/>
          <w:sz w:val="28"/>
          <w:szCs w:val="28"/>
        </w:rPr>
        <w:t xml:space="preserve"> обсязі</w:t>
      </w:r>
      <w:r w:rsidR="00A15C04" w:rsidRPr="001475A5">
        <w:rPr>
          <w:rFonts w:ascii="Times New Roman" w:hAnsi="Times New Roman"/>
          <w:sz w:val="28"/>
          <w:szCs w:val="28"/>
        </w:rPr>
        <w:t>,</w:t>
      </w:r>
      <w:r w:rsidRPr="001475A5">
        <w:rPr>
          <w:rFonts w:ascii="Times New Roman" w:hAnsi="Times New Roman"/>
          <w:sz w:val="28"/>
          <w:szCs w:val="28"/>
        </w:rPr>
        <w:t xml:space="preserve"> встановленому законодавством</w:t>
      </w:r>
      <w:r w:rsidR="00A15C04" w:rsidRPr="001475A5">
        <w:rPr>
          <w:rFonts w:ascii="Times New Roman" w:hAnsi="Times New Roman"/>
          <w:sz w:val="28"/>
          <w:szCs w:val="28"/>
        </w:rPr>
        <w:t>,</w:t>
      </w:r>
      <w:r w:rsidRPr="001475A5">
        <w:rPr>
          <w:rFonts w:ascii="Times New Roman" w:hAnsi="Times New Roman"/>
          <w:sz w:val="28"/>
          <w:szCs w:val="28"/>
        </w:rPr>
        <w:t xml:space="preserve"> і відповідно до плану підвищення кваліфікації:</w:t>
      </w:r>
    </w:p>
    <w:p w14:paraId="21B5C2DA"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педагогічних та науково-педагогічних  працівників, які працюють у таких закладах за основним місцем роботи;</w:t>
      </w:r>
    </w:p>
    <w:p w14:paraId="5500F30B"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педагогічних та науково-педагогічних працівників, які забезпечують надання загальної середньої освіти, працюючи за сумісництвом у закладах загальної середньої, професійної (професійно-технічної), фахової передвищої освіти.</w:t>
      </w:r>
    </w:p>
    <w:p w14:paraId="2078E2A3"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34. Самостійне фінансування підвищення кваліфікації здійснюється:</w:t>
      </w:r>
    </w:p>
    <w:p w14:paraId="589B416F"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педагогічними і науково-педагогічними працівниками закладів освіти, які працюють у таких закладах за основним місцем роботи і проходять підвищення кваліфікації поза межами плану підвищення кваліфікації закладу освіти;</w:t>
      </w:r>
    </w:p>
    <w:p w14:paraId="572A1E55"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 xml:space="preserve">іншими особами, які працюють у закладах освіти на посадах педагогічних або науково-педагогічних працівників за суміщенням або сумісництвом.     </w:t>
      </w:r>
    </w:p>
    <w:p w14:paraId="05DA8903"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35. На час підвищення кваліфікації педагогічним або науково-педагогічним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або науково-педагогічним працівником зберігається місце роботи (посада) із збереженням середньої заробітної плати.</w:t>
      </w:r>
    </w:p>
    <w:p w14:paraId="2BC6DB4F"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t>Витрати, пов’язані з підвищенням кваліфікації, відшкодовуються у порядку</w:t>
      </w:r>
      <w:r w:rsidR="00A15C04" w:rsidRPr="001475A5">
        <w:rPr>
          <w:rFonts w:ascii="Times New Roman" w:hAnsi="Times New Roman"/>
          <w:sz w:val="28"/>
          <w:szCs w:val="28"/>
        </w:rPr>
        <w:t>,</w:t>
      </w:r>
      <w:r w:rsidRPr="001475A5">
        <w:rPr>
          <w:rFonts w:ascii="Times New Roman" w:hAnsi="Times New Roman"/>
          <w:sz w:val="28"/>
          <w:szCs w:val="28"/>
        </w:rPr>
        <w:t xml:space="preserve"> визначеному законодавством.</w:t>
      </w:r>
    </w:p>
    <w:p w14:paraId="06D8276A" w14:textId="77777777" w:rsidR="00FD477E" w:rsidRPr="001475A5" w:rsidRDefault="00FD477E" w:rsidP="00FD477E">
      <w:pPr>
        <w:pStyle w:val="a4"/>
        <w:jc w:val="both"/>
        <w:rPr>
          <w:rFonts w:ascii="Times New Roman" w:hAnsi="Times New Roman"/>
          <w:sz w:val="28"/>
          <w:szCs w:val="28"/>
        </w:rPr>
      </w:pPr>
      <w:r w:rsidRPr="001475A5">
        <w:rPr>
          <w:rFonts w:ascii="Times New Roman" w:hAnsi="Times New Roman"/>
          <w:sz w:val="28"/>
          <w:szCs w:val="28"/>
        </w:rPr>
        <w:lastRenderedPageBreak/>
        <w:t xml:space="preserve">36. Факт підвищення кваліфікації педагогічного або науково-педагогічного працівника підтверджується актом про надання послуги з підвищення кваліфікації, який складається </w:t>
      </w:r>
      <w:r w:rsidR="00A15C04" w:rsidRPr="001475A5">
        <w:rPr>
          <w:rFonts w:ascii="Times New Roman" w:hAnsi="Times New Roman"/>
          <w:sz w:val="28"/>
          <w:szCs w:val="28"/>
        </w:rPr>
        <w:t>в у</w:t>
      </w:r>
      <w:r w:rsidRPr="001475A5">
        <w:rPr>
          <w:rFonts w:ascii="Times New Roman" w:hAnsi="Times New Roman"/>
          <w:sz w:val="28"/>
          <w:szCs w:val="28"/>
        </w:rPr>
        <w:t xml:space="preserve">становленому законодавством порядку, підписується керівником закладу освіти або уповноваженою ним особою та суб’єктом підвищення кваліфікації. Такий акт є підставою для оплати послуг суб’єкта підвищення кваліфікації згідно з укладеною угодою </w:t>
      </w:r>
      <w:r w:rsidR="00A15C04" w:rsidRPr="001475A5">
        <w:rPr>
          <w:rFonts w:ascii="Times New Roman" w:hAnsi="Times New Roman"/>
          <w:sz w:val="28"/>
          <w:szCs w:val="28"/>
        </w:rPr>
        <w:t>щодо</w:t>
      </w:r>
      <w:r w:rsidRPr="001475A5">
        <w:rPr>
          <w:rFonts w:ascii="Times New Roman" w:hAnsi="Times New Roman"/>
          <w:sz w:val="28"/>
          <w:szCs w:val="28"/>
        </w:rPr>
        <w:t xml:space="preserve"> підвищення кваліфікації.</w:t>
      </w:r>
    </w:p>
    <w:p w14:paraId="2D6CCC73" w14:textId="77777777" w:rsidR="004252EF" w:rsidRPr="001475A5" w:rsidRDefault="00210F96" w:rsidP="00DC64C3">
      <w:pPr>
        <w:pStyle w:val="3"/>
        <w:spacing w:before="480"/>
        <w:ind w:left="0"/>
        <w:jc w:val="center"/>
        <w:rPr>
          <w:rFonts w:ascii="Times New Roman" w:hAnsi="Times New Roman"/>
          <w:b w:val="0"/>
          <w:i w:val="0"/>
          <w:sz w:val="28"/>
          <w:szCs w:val="28"/>
        </w:rPr>
        <w:sectPr w:rsidR="004252EF" w:rsidRPr="001475A5" w:rsidSect="007C3E28">
          <w:headerReference w:type="even" r:id="rId7"/>
          <w:headerReference w:type="default" r:id="rId8"/>
          <w:pgSz w:w="11906" w:h="16838" w:code="9"/>
          <w:pgMar w:top="426" w:right="707" w:bottom="1134" w:left="851" w:header="567" w:footer="567" w:gutter="0"/>
          <w:cols w:space="720"/>
          <w:titlePg/>
        </w:sectPr>
      </w:pPr>
      <w:r w:rsidRPr="001475A5">
        <w:rPr>
          <w:rFonts w:ascii="Times New Roman" w:hAnsi="Times New Roman"/>
          <w:b w:val="0"/>
          <w:i w:val="0"/>
          <w:sz w:val="28"/>
          <w:szCs w:val="28"/>
        </w:rPr>
        <w:t>_____________________</w:t>
      </w:r>
    </w:p>
    <w:p w14:paraId="41EC216F" w14:textId="77777777" w:rsidR="004252EF" w:rsidRPr="001475A5" w:rsidRDefault="004252EF" w:rsidP="004252EF">
      <w:pPr>
        <w:pStyle w:val="ShapkaDocumentu"/>
        <w:rPr>
          <w:rFonts w:ascii="Times New Roman" w:hAnsi="Times New Roman"/>
          <w:sz w:val="28"/>
          <w:szCs w:val="28"/>
        </w:rPr>
      </w:pPr>
      <w:r w:rsidRPr="001475A5">
        <w:rPr>
          <w:rFonts w:ascii="Times New Roman" w:hAnsi="Times New Roman"/>
          <w:sz w:val="28"/>
          <w:szCs w:val="28"/>
        </w:rPr>
        <w:lastRenderedPageBreak/>
        <w:t>ЗАТВЕРДЖЕНО </w:t>
      </w:r>
      <w:r w:rsidRPr="001475A5">
        <w:rPr>
          <w:rFonts w:ascii="Times New Roman" w:hAnsi="Times New Roman"/>
          <w:sz w:val="28"/>
          <w:szCs w:val="28"/>
        </w:rPr>
        <w:br/>
        <w:t>постановою Кабінету Міністрів України </w:t>
      </w:r>
      <w:r w:rsidRPr="001475A5">
        <w:rPr>
          <w:rFonts w:ascii="Times New Roman" w:hAnsi="Times New Roman"/>
          <w:sz w:val="28"/>
          <w:szCs w:val="28"/>
        </w:rPr>
        <w:br/>
        <w:t>від 21 серпня 2019 р. № 800</w:t>
      </w:r>
    </w:p>
    <w:p w14:paraId="1ACB6802" w14:textId="77777777" w:rsidR="004252EF" w:rsidRPr="001475A5" w:rsidRDefault="004252EF" w:rsidP="004252EF">
      <w:pPr>
        <w:pStyle w:val="ad"/>
        <w:rPr>
          <w:rFonts w:ascii="Times New Roman" w:hAnsi="Times New Roman"/>
          <w:b w:val="0"/>
          <w:sz w:val="28"/>
          <w:szCs w:val="28"/>
        </w:rPr>
      </w:pPr>
      <w:r w:rsidRPr="001475A5">
        <w:rPr>
          <w:rFonts w:ascii="Times New Roman" w:hAnsi="Times New Roman"/>
          <w:b w:val="0"/>
          <w:sz w:val="28"/>
          <w:szCs w:val="28"/>
        </w:rPr>
        <w:t xml:space="preserve">ЗМІНИ, </w:t>
      </w:r>
      <w:r w:rsidRPr="001475A5">
        <w:rPr>
          <w:rFonts w:ascii="Times New Roman" w:hAnsi="Times New Roman"/>
          <w:b w:val="0"/>
          <w:sz w:val="28"/>
          <w:szCs w:val="28"/>
        </w:rPr>
        <w:br/>
        <w:t xml:space="preserve">що вносяться до Порядку та умов надання субвенції з </w:t>
      </w:r>
      <w:r w:rsidRPr="001475A5">
        <w:rPr>
          <w:rFonts w:ascii="Times New Roman" w:hAnsi="Times New Roman"/>
          <w:b w:val="0"/>
          <w:sz w:val="28"/>
          <w:szCs w:val="28"/>
        </w:rPr>
        <w:br/>
        <w:t xml:space="preserve">державного бюджету місцевим бюджетам на забезпечення </w:t>
      </w:r>
      <w:r w:rsidRPr="001475A5">
        <w:rPr>
          <w:rFonts w:ascii="Times New Roman" w:hAnsi="Times New Roman"/>
          <w:b w:val="0"/>
          <w:sz w:val="28"/>
          <w:szCs w:val="28"/>
        </w:rPr>
        <w:br/>
        <w:t xml:space="preserve">якісної, сучасної та доступної загальної середньої освіти </w:t>
      </w:r>
      <w:r w:rsidRPr="001475A5">
        <w:rPr>
          <w:rFonts w:ascii="Times New Roman" w:hAnsi="Times New Roman"/>
          <w:b w:val="0"/>
          <w:sz w:val="28"/>
          <w:szCs w:val="28"/>
        </w:rPr>
        <w:br/>
        <w:t xml:space="preserve">  “Нова українська школа</w:t>
      </w:r>
      <w:bookmarkStart w:id="3" w:name="n18"/>
      <w:bookmarkEnd w:id="3"/>
      <w:r w:rsidRPr="001475A5">
        <w:rPr>
          <w:rFonts w:ascii="Times New Roman" w:hAnsi="Times New Roman"/>
          <w:b w:val="0"/>
          <w:sz w:val="28"/>
          <w:szCs w:val="28"/>
        </w:rPr>
        <w:t>”</w:t>
      </w:r>
    </w:p>
    <w:p w14:paraId="0861CF8D" w14:textId="77777777" w:rsidR="004252EF" w:rsidRPr="001475A5" w:rsidRDefault="004252EF" w:rsidP="004252EF">
      <w:pPr>
        <w:pStyle w:val="a4"/>
        <w:jc w:val="both"/>
        <w:rPr>
          <w:rFonts w:ascii="Times New Roman" w:hAnsi="Times New Roman"/>
          <w:sz w:val="28"/>
          <w:szCs w:val="28"/>
        </w:rPr>
      </w:pPr>
      <w:r w:rsidRPr="001475A5">
        <w:rPr>
          <w:rFonts w:ascii="Times New Roman" w:hAnsi="Times New Roman"/>
          <w:sz w:val="28"/>
          <w:szCs w:val="28"/>
        </w:rPr>
        <w:t xml:space="preserve">1. </w:t>
      </w:r>
      <w:bookmarkStart w:id="4" w:name="n19"/>
      <w:bookmarkStart w:id="5" w:name="n20"/>
      <w:bookmarkStart w:id="6" w:name="n23"/>
      <w:bookmarkEnd w:id="4"/>
      <w:bookmarkEnd w:id="5"/>
      <w:bookmarkEnd w:id="6"/>
      <w:r w:rsidRPr="001475A5">
        <w:rPr>
          <w:rFonts w:ascii="Times New Roman" w:hAnsi="Times New Roman"/>
          <w:sz w:val="28"/>
          <w:szCs w:val="28"/>
        </w:rPr>
        <w:t>Підпункт 4 пункту 4 викласти в такій редакції:</w:t>
      </w:r>
    </w:p>
    <w:p w14:paraId="2B63F7E4" w14:textId="77777777" w:rsidR="004252EF" w:rsidRPr="001475A5" w:rsidRDefault="004252EF" w:rsidP="004252EF">
      <w:pPr>
        <w:pStyle w:val="a4"/>
        <w:jc w:val="both"/>
        <w:rPr>
          <w:rFonts w:ascii="Times New Roman" w:hAnsi="Times New Roman"/>
          <w:sz w:val="28"/>
          <w:szCs w:val="28"/>
        </w:rPr>
      </w:pPr>
      <w:bookmarkStart w:id="7" w:name="n24"/>
      <w:bookmarkStart w:id="8" w:name="n29"/>
      <w:bookmarkEnd w:id="7"/>
      <w:bookmarkEnd w:id="8"/>
      <w:r w:rsidRPr="001475A5">
        <w:rPr>
          <w:rFonts w:ascii="Times New Roman" w:hAnsi="Times New Roman"/>
          <w:sz w:val="28"/>
          <w:szCs w:val="28"/>
        </w:rPr>
        <w:t>“4) підвищення кваліфікації вчителів, які забезпечують здобуття учнями 5—11 (12) класів загальної середньої освіти (крім осіб, визначених в абзацах другому — сьомому підпункту 2 пункту 4 цих Порядку та умов).”.</w:t>
      </w:r>
    </w:p>
    <w:p w14:paraId="3529AAFD" w14:textId="77777777" w:rsidR="004252EF" w:rsidRPr="001475A5" w:rsidRDefault="004252EF" w:rsidP="004252EF">
      <w:pPr>
        <w:pStyle w:val="a4"/>
        <w:jc w:val="both"/>
        <w:rPr>
          <w:rFonts w:ascii="Times New Roman" w:hAnsi="Times New Roman"/>
          <w:sz w:val="28"/>
          <w:szCs w:val="28"/>
        </w:rPr>
      </w:pPr>
      <w:bookmarkStart w:id="9" w:name="n30"/>
      <w:bookmarkEnd w:id="9"/>
      <w:r w:rsidRPr="001475A5">
        <w:rPr>
          <w:rFonts w:ascii="Times New Roman" w:hAnsi="Times New Roman"/>
          <w:sz w:val="28"/>
          <w:szCs w:val="28"/>
        </w:rPr>
        <w:t>2. Пункт 5</w:t>
      </w:r>
      <w:r w:rsidRPr="001475A5">
        <w:rPr>
          <w:rFonts w:ascii="Times New Roman" w:hAnsi="Times New Roman"/>
          <w:sz w:val="28"/>
          <w:szCs w:val="28"/>
          <w:vertAlign w:val="superscript"/>
        </w:rPr>
        <w:t>1</w:t>
      </w:r>
      <w:r w:rsidRPr="001475A5">
        <w:rPr>
          <w:rFonts w:ascii="Times New Roman" w:hAnsi="Times New Roman"/>
          <w:sz w:val="28"/>
          <w:szCs w:val="28"/>
        </w:rPr>
        <w:t> викласти в такій редакції:</w:t>
      </w:r>
    </w:p>
    <w:p w14:paraId="1A91787D" w14:textId="77777777" w:rsidR="004252EF" w:rsidRPr="001475A5" w:rsidRDefault="004252EF" w:rsidP="004252EF">
      <w:pPr>
        <w:pStyle w:val="a4"/>
        <w:jc w:val="both"/>
        <w:rPr>
          <w:rFonts w:ascii="Times New Roman" w:hAnsi="Times New Roman"/>
          <w:sz w:val="28"/>
          <w:szCs w:val="28"/>
        </w:rPr>
      </w:pPr>
      <w:bookmarkStart w:id="10" w:name="n36"/>
      <w:bookmarkEnd w:id="10"/>
      <w:r w:rsidRPr="001475A5">
        <w:rPr>
          <w:rFonts w:ascii="Times New Roman" w:hAnsi="Times New Roman"/>
          <w:sz w:val="28"/>
          <w:szCs w:val="28"/>
        </w:rPr>
        <w:t>“5</w:t>
      </w:r>
      <w:r w:rsidRPr="001475A5">
        <w:rPr>
          <w:rFonts w:ascii="Times New Roman" w:hAnsi="Times New Roman"/>
          <w:sz w:val="28"/>
          <w:szCs w:val="28"/>
          <w:vertAlign w:val="superscript"/>
        </w:rPr>
        <w:t>1</w:t>
      </w:r>
      <w:r w:rsidRPr="001475A5">
        <w:rPr>
          <w:rFonts w:ascii="Times New Roman" w:hAnsi="Times New Roman"/>
          <w:sz w:val="28"/>
          <w:szCs w:val="28"/>
        </w:rPr>
        <w:t>. За рахунок субвенції за напрямом, визначеним підпунктом 4 пункту 4 цих Порядку та умов, здійснюються видатки на оплату послуг з підвищення кваліфікації осіб, визначених підпунктом 4 пункту 4 цих Порядку та умов, що були надані суб’єктами підвищення кваліфікації у порядку, визначеному законодавством.</w:t>
      </w:r>
    </w:p>
    <w:p w14:paraId="59C81F50" w14:textId="77777777" w:rsidR="004252EF" w:rsidRPr="001475A5" w:rsidRDefault="004252EF" w:rsidP="004252EF">
      <w:pPr>
        <w:pStyle w:val="a4"/>
        <w:jc w:val="both"/>
        <w:rPr>
          <w:rFonts w:ascii="Times New Roman" w:hAnsi="Times New Roman"/>
          <w:sz w:val="28"/>
          <w:szCs w:val="28"/>
        </w:rPr>
      </w:pPr>
      <w:r w:rsidRPr="001475A5">
        <w:rPr>
          <w:rFonts w:ascii="Times New Roman" w:hAnsi="Times New Roman"/>
          <w:sz w:val="28"/>
          <w:szCs w:val="28"/>
        </w:rPr>
        <w:t>Відбір державних і комунальних закладів вищої та післядипломної освіти для надання послуг з підвищення кваліфікації осіб, визначених підпунктом 4 пункту 4 цих Порядку та умов, здійснюється розпорядниками субвенції за місцевими бюджетами на конкурсних засадах.”.</w:t>
      </w:r>
    </w:p>
    <w:p w14:paraId="6D6619F9" w14:textId="77777777" w:rsidR="004252EF" w:rsidRPr="001475A5" w:rsidRDefault="004252EF" w:rsidP="004252EF">
      <w:pPr>
        <w:pStyle w:val="3"/>
        <w:spacing w:before="480"/>
        <w:ind w:left="0"/>
        <w:jc w:val="center"/>
        <w:rPr>
          <w:rFonts w:ascii="Times New Roman" w:hAnsi="Times New Roman"/>
          <w:b w:val="0"/>
          <w:i w:val="0"/>
          <w:sz w:val="28"/>
          <w:szCs w:val="28"/>
        </w:rPr>
      </w:pPr>
      <w:r w:rsidRPr="001475A5">
        <w:rPr>
          <w:rFonts w:ascii="Times New Roman" w:hAnsi="Times New Roman"/>
          <w:b w:val="0"/>
          <w:i w:val="0"/>
          <w:sz w:val="28"/>
          <w:szCs w:val="28"/>
        </w:rPr>
        <w:t>_____________________</w:t>
      </w:r>
    </w:p>
    <w:p w14:paraId="00FF6477" w14:textId="77777777" w:rsidR="00DC64C3" w:rsidRPr="001475A5" w:rsidRDefault="00DC64C3" w:rsidP="00DC64C3">
      <w:pPr>
        <w:pStyle w:val="3"/>
        <w:spacing w:before="480"/>
        <w:ind w:left="0"/>
        <w:jc w:val="center"/>
        <w:rPr>
          <w:rFonts w:ascii="Times New Roman" w:hAnsi="Times New Roman"/>
          <w:b w:val="0"/>
          <w:i w:val="0"/>
          <w:sz w:val="28"/>
          <w:szCs w:val="28"/>
        </w:rPr>
      </w:pPr>
    </w:p>
    <w:sectPr w:rsidR="00DC64C3" w:rsidRPr="001475A5" w:rsidSect="007C3E28">
      <w:headerReference w:type="even" r:id="rId9"/>
      <w:headerReference w:type="default" r:id="rId10"/>
      <w:pgSz w:w="11906" w:h="16838" w:code="9"/>
      <w:pgMar w:top="426" w:right="707" w:bottom="1134"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6470A" w14:textId="77777777" w:rsidR="00A96F85" w:rsidRDefault="00A96F85">
      <w:r>
        <w:separator/>
      </w:r>
    </w:p>
  </w:endnote>
  <w:endnote w:type="continuationSeparator" w:id="0">
    <w:p w14:paraId="75C55141" w14:textId="77777777" w:rsidR="00A96F85" w:rsidRDefault="00A9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ED5C3" w14:textId="77777777" w:rsidR="00A96F85" w:rsidRDefault="00A96F85">
      <w:r>
        <w:separator/>
      </w:r>
    </w:p>
  </w:footnote>
  <w:footnote w:type="continuationSeparator" w:id="0">
    <w:p w14:paraId="56E0F557" w14:textId="77777777" w:rsidR="00A96F85" w:rsidRDefault="00A96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CBE9" w14:textId="77777777" w:rsidR="00210F96" w:rsidRDefault="00210F96">
    <w:pPr>
      <w:framePr w:wrap="around" w:vAnchor="text" w:hAnchor="margin" w:xAlign="center" w:y="1"/>
    </w:pPr>
    <w:r>
      <w:fldChar w:fldCharType="begin"/>
    </w:r>
    <w:r>
      <w:instrText xml:space="preserve">PAGE  </w:instrText>
    </w:r>
    <w:r>
      <w:fldChar w:fldCharType="separate"/>
    </w:r>
    <w:r>
      <w:rPr>
        <w:noProof/>
      </w:rPr>
      <w:t>1</w:t>
    </w:r>
    <w:r>
      <w:fldChar w:fldCharType="end"/>
    </w:r>
  </w:p>
  <w:p w14:paraId="616C5E05" w14:textId="77777777" w:rsidR="00210F96" w:rsidRDefault="00210F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83E8" w14:textId="77777777" w:rsidR="00210F96" w:rsidRPr="00BE7816" w:rsidRDefault="00210F96">
    <w:pPr>
      <w:framePr w:wrap="around" w:vAnchor="text" w:hAnchor="margin" w:xAlign="center" w:y="1"/>
      <w:rPr>
        <w:rFonts w:ascii="Times New Roman" w:hAnsi="Times New Roman"/>
      </w:rPr>
    </w:pPr>
    <w:r w:rsidRPr="00BE7816">
      <w:rPr>
        <w:rFonts w:ascii="Times New Roman" w:hAnsi="Times New Roman"/>
      </w:rPr>
      <w:fldChar w:fldCharType="begin"/>
    </w:r>
    <w:r w:rsidRPr="00BE7816">
      <w:rPr>
        <w:rFonts w:ascii="Times New Roman" w:hAnsi="Times New Roman"/>
      </w:rPr>
      <w:instrText xml:space="preserve">PAGE  </w:instrText>
    </w:r>
    <w:r w:rsidRPr="00BE7816">
      <w:rPr>
        <w:rFonts w:ascii="Times New Roman" w:hAnsi="Times New Roman"/>
      </w:rPr>
      <w:fldChar w:fldCharType="separate"/>
    </w:r>
    <w:r w:rsidR="00760FC2" w:rsidRPr="00BE7816">
      <w:rPr>
        <w:rFonts w:ascii="Times New Roman" w:hAnsi="Times New Roman"/>
        <w:noProof/>
      </w:rPr>
      <w:t>2</w:t>
    </w:r>
    <w:r w:rsidRPr="00BE7816">
      <w:rPr>
        <w:rFonts w:ascii="Times New Roman" w:hAnsi="Times New Roman"/>
      </w:rPr>
      <w:fldChar w:fldCharType="end"/>
    </w:r>
  </w:p>
  <w:p w14:paraId="422C07A4" w14:textId="77777777" w:rsidR="00210F96" w:rsidRDefault="00210F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E1195" w14:textId="77777777" w:rsidR="00210F96" w:rsidRDefault="00210F96">
    <w:pPr>
      <w:framePr w:wrap="around" w:vAnchor="text" w:hAnchor="margin" w:xAlign="center" w:y="1"/>
    </w:pPr>
    <w:r>
      <w:fldChar w:fldCharType="begin"/>
    </w:r>
    <w:r>
      <w:instrText xml:space="preserve">PAGE  </w:instrText>
    </w:r>
    <w:r>
      <w:fldChar w:fldCharType="separate"/>
    </w:r>
    <w:r>
      <w:rPr>
        <w:noProof/>
      </w:rPr>
      <w:t>1</w:t>
    </w:r>
    <w:r>
      <w:fldChar w:fldCharType="end"/>
    </w:r>
  </w:p>
  <w:p w14:paraId="15255221" w14:textId="77777777" w:rsidR="00210F96" w:rsidRDefault="00210F9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427E" w14:textId="77777777" w:rsidR="00210F96" w:rsidRDefault="00210F96">
    <w:pPr>
      <w:framePr w:wrap="around" w:vAnchor="text" w:hAnchor="margin" w:xAlign="center" w:y="1"/>
    </w:pPr>
    <w:r>
      <w:fldChar w:fldCharType="begin"/>
    </w:r>
    <w:r>
      <w:instrText xml:space="preserve">PAGE  </w:instrText>
    </w:r>
    <w:r>
      <w:fldChar w:fldCharType="separate"/>
    </w:r>
    <w:r w:rsidR="00DC64C3">
      <w:rPr>
        <w:noProof/>
      </w:rPr>
      <w:t>2</w:t>
    </w:r>
    <w:r>
      <w:fldChar w:fldCharType="end"/>
    </w:r>
  </w:p>
  <w:p w14:paraId="0434CA85" w14:textId="77777777" w:rsidR="00210F96" w:rsidRDefault="00210F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epHandle" w:val="262696"/>
  </w:docVars>
  <w:rsids>
    <w:rsidRoot w:val="001A5FC5"/>
    <w:rsid w:val="000B0A64"/>
    <w:rsid w:val="000B1921"/>
    <w:rsid w:val="001475A5"/>
    <w:rsid w:val="0016109C"/>
    <w:rsid w:val="00166158"/>
    <w:rsid w:val="001A5FC5"/>
    <w:rsid w:val="00210F96"/>
    <w:rsid w:val="00236445"/>
    <w:rsid w:val="002A601B"/>
    <w:rsid w:val="00370320"/>
    <w:rsid w:val="003853EC"/>
    <w:rsid w:val="003A607D"/>
    <w:rsid w:val="004252EF"/>
    <w:rsid w:val="00425FB1"/>
    <w:rsid w:val="004F2A99"/>
    <w:rsid w:val="004F5566"/>
    <w:rsid w:val="005B4FD6"/>
    <w:rsid w:val="005B781D"/>
    <w:rsid w:val="00624A33"/>
    <w:rsid w:val="00683AA7"/>
    <w:rsid w:val="006B48B6"/>
    <w:rsid w:val="006B5815"/>
    <w:rsid w:val="00760FC2"/>
    <w:rsid w:val="0078301F"/>
    <w:rsid w:val="007A7D20"/>
    <w:rsid w:val="007C3E28"/>
    <w:rsid w:val="0087774F"/>
    <w:rsid w:val="008E541F"/>
    <w:rsid w:val="00972E13"/>
    <w:rsid w:val="0097322D"/>
    <w:rsid w:val="00981B7B"/>
    <w:rsid w:val="00984A24"/>
    <w:rsid w:val="009C19EF"/>
    <w:rsid w:val="00A1530F"/>
    <w:rsid w:val="00A15C04"/>
    <w:rsid w:val="00A810AD"/>
    <w:rsid w:val="00A96F85"/>
    <w:rsid w:val="00AB16FA"/>
    <w:rsid w:val="00B35D6D"/>
    <w:rsid w:val="00BE7816"/>
    <w:rsid w:val="00C053C4"/>
    <w:rsid w:val="00CB15ED"/>
    <w:rsid w:val="00CE41DA"/>
    <w:rsid w:val="00D820B6"/>
    <w:rsid w:val="00DC64C3"/>
    <w:rsid w:val="00DD0DAA"/>
    <w:rsid w:val="00E04D26"/>
    <w:rsid w:val="00E711A9"/>
    <w:rsid w:val="00E80608"/>
    <w:rsid w:val="00ED1076"/>
    <w:rsid w:val="00ED4E57"/>
    <w:rsid w:val="00EF3778"/>
    <w:rsid w:val="00F1570F"/>
    <w:rsid w:val="00F36063"/>
    <w:rsid w:val="00F661F6"/>
    <w:rsid w:val="00F849F5"/>
    <w:rsid w:val="00FC6C5D"/>
    <w:rsid w:val="00FD477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976D3"/>
  <w15:chartTrackingRefBased/>
  <w15:docId w15:val="{E8EAE43C-945F-4CDA-BE5C-FAD96E59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UA" w:eastAsia="ru-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Звичайний"/>
    <w:qFormat/>
    <w:rPr>
      <w:rFonts w:ascii="Antiqua" w:hAnsi="Antiqua"/>
      <w:sz w:val="26"/>
      <w:lang w:val="uk-UA"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a7">
    <w:name w:val="Підпис"/>
    <w:basedOn w:val="a"/>
    <w:pPr>
      <w:keepLines/>
      <w:tabs>
        <w:tab w:val="center" w:pos="2268"/>
        <w:tab w:val="left" w:pos="6804"/>
      </w:tabs>
      <w:spacing w:before="360"/>
    </w:pPr>
    <w:rPr>
      <w:b/>
      <w:position w:val="-48"/>
    </w:rPr>
  </w:style>
  <w:style w:type="paragraph" w:customStyle="1" w:styleId="a8">
    <w:name w:val="Глава документу"/>
    <w:basedOn w:val="a"/>
    <w:next w:val="a"/>
    <w:pPr>
      <w:keepNext/>
      <w:keepLines/>
      <w:spacing w:before="120" w:after="120"/>
      <w:jc w:val="center"/>
    </w:pPr>
  </w:style>
  <w:style w:type="paragraph" w:customStyle="1" w:styleId="a9">
    <w:name w:val="Герб"/>
    <w:basedOn w:val="a"/>
    <w:pPr>
      <w:keepNext/>
      <w:keepLines/>
      <w:jc w:val="center"/>
    </w:pPr>
    <w:rPr>
      <w:sz w:val="144"/>
      <w:lang w:val="en-US"/>
    </w:rPr>
  </w:style>
  <w:style w:type="paragraph" w:customStyle="1" w:styleId="aa">
    <w:name w:val="Установа"/>
    <w:basedOn w:val="a"/>
    <w:pPr>
      <w:keepNext/>
      <w:keepLines/>
      <w:spacing w:before="120"/>
      <w:jc w:val="center"/>
    </w:pPr>
    <w:rPr>
      <w:b/>
      <w:sz w:val="40"/>
    </w:rPr>
  </w:style>
  <w:style w:type="paragraph" w:customStyle="1" w:styleId="ab">
    <w:name w:val="Вид документа"/>
    <w:basedOn w:val="aa"/>
    <w:next w:val="a"/>
    <w:pPr>
      <w:spacing w:before="360" w:after="240"/>
    </w:pPr>
    <w:rPr>
      <w:spacing w:val="20"/>
      <w:sz w:val="26"/>
    </w:rPr>
  </w:style>
  <w:style w:type="paragraph" w:customStyle="1" w:styleId="ac">
    <w:name w:val="Час та місце"/>
    <w:basedOn w:val="a"/>
    <w:pPr>
      <w:keepNext/>
      <w:keepLines/>
      <w:spacing w:before="120" w:after="240"/>
      <w:jc w:val="center"/>
    </w:pPr>
  </w:style>
  <w:style w:type="paragraph" w:customStyle="1" w:styleId="ad">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paragraph" w:styleId="ae">
    <w:name w:val="List Paragraph"/>
    <w:basedOn w:val="a"/>
    <w:uiPriority w:val="34"/>
    <w:qFormat/>
    <w:rsid w:val="00FD477E"/>
    <w:pPr>
      <w:spacing w:after="160" w:line="256" w:lineRule="auto"/>
      <w:ind w:left="720"/>
      <w:contextualSpacing/>
    </w:pPr>
    <w:rPr>
      <w:rFonts w:ascii="Calibri" w:eastAsia="Calibri" w:hAnsi="Calibri"/>
      <w:sz w:val="22"/>
      <w:szCs w:val="22"/>
      <w:lang w:eastAsia="en-US"/>
    </w:rPr>
  </w:style>
  <w:style w:type="character" w:customStyle="1" w:styleId="10">
    <w:name w:val="Основной текст1"/>
    <w:rsid w:val="00FD477E"/>
    <w:rPr>
      <w:rFonts w:ascii="Times New Roman" w:eastAsia="Times New Roman" w:hAnsi="Times New Roman" w:cs="Times New Roman" w:hint="default"/>
      <w:b w:val="0"/>
      <w:bCs w:val="0"/>
      <w:i w:val="0"/>
      <w:iCs w:val="0"/>
      <w:smallCaps w:val="0"/>
      <w:strike w:val="0"/>
      <w:dstrike w:val="0"/>
      <w:color w:val="000000"/>
      <w:spacing w:val="2"/>
      <w:w w:val="100"/>
      <w:position w:val="0"/>
      <w:sz w:val="21"/>
      <w:szCs w:val="21"/>
      <w:u w:val="none"/>
      <w:effect w:val="none"/>
      <w:lang w:val="uk-UA" w:eastAsia="uk-UA" w:bidi="uk-UA"/>
    </w:rPr>
  </w:style>
  <w:style w:type="paragraph" w:styleId="af">
    <w:name w:val="Balloon Text"/>
    <w:basedOn w:val="a"/>
    <w:link w:val="af0"/>
    <w:uiPriority w:val="99"/>
    <w:semiHidden/>
    <w:unhideWhenUsed/>
    <w:rsid w:val="00F36063"/>
    <w:rPr>
      <w:rFonts w:ascii="Segoe UI" w:hAnsi="Segoe UI" w:cs="Segoe UI"/>
      <w:sz w:val="18"/>
      <w:szCs w:val="18"/>
    </w:rPr>
  </w:style>
  <w:style w:type="character" w:customStyle="1" w:styleId="af0">
    <w:name w:val="Текст выноски Знак"/>
    <w:basedOn w:val="a0"/>
    <w:link w:val="af"/>
    <w:uiPriority w:val="99"/>
    <w:semiHidden/>
    <w:rsid w:val="00F36063"/>
    <w:rPr>
      <w:rFonts w:ascii="Segoe UI"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37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8EAFE-690B-40F3-988C-2A40AD5A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3621</Words>
  <Characters>27852</Characters>
  <Application>Microsoft Office Word</Application>
  <DocSecurity>0</DocSecurity>
  <Lines>232</Lines>
  <Paragraphs>62</Paragraphs>
  <ScaleCrop>false</ScaleCrop>
  <HeadingPairs>
    <vt:vector size="2" baseType="variant">
      <vt:variant>
        <vt:lpstr>Название</vt:lpstr>
      </vt:variant>
      <vt:variant>
        <vt:i4>1</vt:i4>
      </vt:variant>
    </vt:vector>
  </HeadingPairs>
  <TitlesOfParts>
    <vt:vector size="1" baseType="lpstr">
      <vt:lpstr>£</vt:lpstr>
    </vt:vector>
  </TitlesOfParts>
  <Company>KMU</Company>
  <LinksUpToDate>false</LinksUpToDate>
  <CharactersWithSpaces>31411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cp:lastModifiedBy>MMK</cp:lastModifiedBy>
  <cp:revision>5</cp:revision>
  <cp:lastPrinted>2020-01-03T06:45:00Z</cp:lastPrinted>
  <dcterms:created xsi:type="dcterms:W3CDTF">2020-01-03T06:48:00Z</dcterms:created>
  <dcterms:modified xsi:type="dcterms:W3CDTF">2020-01-09T05:39:00Z</dcterms:modified>
</cp:coreProperties>
</file>